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A48" w:rsidRDefault="00E01ECD" w:rsidP="00E01ECD">
      <w:pPr>
        <w:pStyle w:val="Title"/>
        <w:numPr>
          <w:ilvl w:val="0"/>
          <w:numId w:val="3"/>
        </w:numPr>
      </w:pPr>
      <w:proofErr w:type="spellStart"/>
      <w:r w:rsidRPr="00ED28E4">
        <w:rPr>
          <w:highlight w:val="green"/>
          <w:lang w:val="el-GR"/>
        </w:rPr>
        <w:t>Αξιολογησε</w:t>
      </w:r>
      <w:r w:rsidRPr="001B0D44">
        <w:rPr>
          <w:highlight w:val="yellow"/>
          <w:lang w:val="el-GR"/>
        </w:rPr>
        <w:t>ΕπιδοσηΕστιατοριου</w:t>
      </w:r>
      <w:proofErr w:type="spellEnd"/>
      <w:r w:rsidR="009F2A48">
        <w:t xml:space="preserve"> </w:t>
      </w:r>
    </w:p>
    <w:p w:rsidR="009F2A48" w:rsidRPr="00F17B72" w:rsidRDefault="009F2A48" w:rsidP="009F2A48">
      <w:pPr>
        <w:pStyle w:val="Heading1"/>
      </w:pPr>
      <w:r>
        <w:t>Description</w:t>
      </w:r>
      <w:r w:rsidRPr="00F17B72">
        <w:t xml:space="preserve"> </w:t>
      </w:r>
      <w:r>
        <w:t>and Goal</w:t>
      </w:r>
    </w:p>
    <w:p w:rsidR="00E01ECD" w:rsidRPr="00E01ECD" w:rsidRDefault="00E01ECD" w:rsidP="009F2A48">
      <w:pPr>
        <w:rPr>
          <w:lang w:val="el-GR"/>
        </w:rPr>
      </w:pPr>
      <w:r>
        <w:rPr>
          <w:lang w:val="el-GR"/>
        </w:rPr>
        <w:t>Η</w:t>
      </w:r>
      <w:r w:rsidRPr="00E01ECD">
        <w:rPr>
          <w:lang w:val="el-GR"/>
        </w:rPr>
        <w:t xml:space="preserve"> </w:t>
      </w:r>
      <w:r w:rsidR="00B378BD">
        <w:t>use</w:t>
      </w:r>
      <w:r w:rsidR="00B378BD" w:rsidRPr="00B378BD">
        <w:rPr>
          <w:lang w:val="el-GR"/>
        </w:rPr>
        <w:t xml:space="preserve"> </w:t>
      </w:r>
      <w:r w:rsidR="00B378BD">
        <w:t>case</w:t>
      </w:r>
      <w:r w:rsidR="00B378BD" w:rsidRPr="00B378BD">
        <w:rPr>
          <w:lang w:val="el-GR"/>
        </w:rPr>
        <w:t xml:space="preserve"> </w:t>
      </w:r>
      <w:r w:rsidR="0060664E">
        <w:rPr>
          <w:lang w:val="el-GR"/>
        </w:rPr>
        <w:t>«</w:t>
      </w:r>
      <w:proofErr w:type="spellStart"/>
      <w:r w:rsidR="0060664E">
        <w:rPr>
          <w:lang w:val="el-GR"/>
        </w:rPr>
        <w:t>ΑξιολόγησεΕπίδοσηΕστ</w:t>
      </w:r>
      <w:r w:rsidR="00B378BD">
        <w:rPr>
          <w:lang w:val="el-GR"/>
        </w:rPr>
        <w:t>ιατορίου</w:t>
      </w:r>
      <w:proofErr w:type="spellEnd"/>
      <w:r w:rsidR="0060664E">
        <w:rPr>
          <w:lang w:val="el-GR"/>
        </w:rPr>
        <w:t xml:space="preserve">» </w:t>
      </w:r>
      <w:r>
        <w:rPr>
          <w:lang w:val="el-GR"/>
        </w:rPr>
        <w:t>υλοποιεί τη βασική λειτουργία του συστήματος. Δοθέντων των αρχείων εισόδου</w:t>
      </w:r>
      <w:r w:rsidR="00B378BD">
        <w:rPr>
          <w:lang w:val="el-GR"/>
        </w:rPr>
        <w:t xml:space="preserve"> από την λειτουργία του εστιατορίου</w:t>
      </w:r>
      <w:r>
        <w:rPr>
          <w:lang w:val="el-GR"/>
        </w:rPr>
        <w:t>, παράγει τις αναφορές αξιολόγησης για πιάτα και προσωπικό</w:t>
      </w:r>
      <w:r w:rsidR="0060664E">
        <w:rPr>
          <w:lang w:val="el-GR"/>
        </w:rPr>
        <w:t>.</w:t>
      </w:r>
    </w:p>
    <w:p w:rsidR="009F2A48" w:rsidRPr="001B0D44" w:rsidRDefault="00A06A82" w:rsidP="009F2A48">
      <w:pPr>
        <w:pStyle w:val="Heading1"/>
        <w:rPr>
          <w:lang w:val="el-GR"/>
        </w:rPr>
      </w:pPr>
      <w:r>
        <w:rPr>
          <w:noProof/>
          <w:lang w:val="el-GR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16.3pt;margin-top:6.65pt;width:168.25pt;height:78.15pt;z-index:251660288;mso-height-percent:200;mso-height-percent:200;mso-width-relative:margin;mso-height-relative:margin">
            <v:textbox style="mso-fit-shape-to-text:t">
              <w:txbxContent>
                <w:p w:rsidR="00AF629D" w:rsidRPr="001B0D44" w:rsidRDefault="00AF629D">
                  <w:pPr>
                    <w:rPr>
                      <w:b/>
                      <w:u w:val="single"/>
                      <w:lang w:val="el-GR"/>
                    </w:rPr>
                  </w:pPr>
                  <w:r w:rsidRPr="00AF629D">
                    <w:rPr>
                      <w:b/>
                      <w:u w:val="single"/>
                      <w:lang w:val="el-GR"/>
                    </w:rPr>
                    <w:t>Σημειογραφία:</w:t>
                  </w:r>
                </w:p>
                <w:p w:rsidR="00AF629D" w:rsidRPr="00AF629D" w:rsidRDefault="00AF629D" w:rsidP="00CB45B7">
                  <w:pPr>
                    <w:ind w:left="567" w:hanging="567"/>
                    <w:rPr>
                      <w:color w:val="0033CC"/>
                      <w:lang w:val="el-GR"/>
                    </w:rPr>
                  </w:pPr>
                  <w:r w:rsidRPr="00AF629D">
                    <w:rPr>
                      <w:color w:val="0033CC"/>
                    </w:rPr>
                    <w:t>Actors</w:t>
                  </w:r>
                  <w:r w:rsidRPr="001B0D44">
                    <w:rPr>
                      <w:color w:val="0033CC"/>
                      <w:lang w:val="el-GR"/>
                    </w:rPr>
                    <w:t xml:space="preserve">: </w:t>
                  </w:r>
                  <w:r w:rsidRPr="00AF629D">
                    <w:rPr>
                      <w:color w:val="0033CC"/>
                      <w:lang w:val="el-GR"/>
                    </w:rPr>
                    <w:t>μπλε</w:t>
                  </w:r>
                </w:p>
                <w:p w:rsidR="00AF629D" w:rsidRPr="00AF629D" w:rsidRDefault="00AF629D" w:rsidP="00CB45B7">
                  <w:pPr>
                    <w:ind w:left="567" w:hanging="567"/>
                    <w:rPr>
                      <w:i/>
                      <w:color w:val="00B050"/>
                      <w:lang w:val="el-GR"/>
                    </w:rPr>
                  </w:pPr>
                  <w:r w:rsidRPr="00AF629D">
                    <w:rPr>
                      <w:i/>
                      <w:color w:val="00B050"/>
                      <w:lang w:val="el-GR"/>
                    </w:rPr>
                    <w:t xml:space="preserve">Σχόλια: πράσινα </w:t>
                  </w:r>
                  <w:r w:rsidRPr="00AF629D">
                    <w:rPr>
                      <w:i/>
                      <w:color w:val="00B050"/>
                    </w:rPr>
                    <w:t>italics</w:t>
                  </w:r>
                </w:p>
                <w:p w:rsidR="00AF629D" w:rsidRPr="00CB45B7" w:rsidRDefault="00AF629D" w:rsidP="00CB45B7">
                  <w:pPr>
                    <w:ind w:left="567" w:hanging="567"/>
                    <w:rPr>
                      <w:lang w:val="el-GR"/>
                    </w:rPr>
                  </w:pPr>
                  <w:r>
                    <w:rPr>
                      <w:lang w:val="el-GR"/>
                    </w:rPr>
                    <w:t xml:space="preserve">Υποψήφιες Μέθοδοι: </w:t>
                  </w:r>
                  <w:r w:rsidRPr="00AF629D">
                    <w:rPr>
                      <w:highlight w:val="green"/>
                      <w:lang w:val="el-GR"/>
                    </w:rPr>
                    <w:t>ρήμα</w:t>
                  </w:r>
                  <w:r>
                    <w:rPr>
                      <w:lang w:val="el-GR"/>
                    </w:rPr>
                    <w:t xml:space="preserve"> + </w:t>
                  </w:r>
                  <w:r w:rsidRPr="00AF629D">
                    <w:rPr>
                      <w:highlight w:val="yellow"/>
                    </w:rPr>
                    <w:t>context</w:t>
                  </w:r>
                  <w:r w:rsidR="00CB45B7">
                    <w:rPr>
                      <w:lang w:val="el-GR"/>
                    </w:rPr>
                    <w:t xml:space="preserve"> </w:t>
                  </w:r>
                  <w:r>
                    <w:t>e</w:t>
                  </w:r>
                  <w:r w:rsidRPr="00CB45B7">
                    <w:rPr>
                      <w:lang w:val="el-GR"/>
                    </w:rPr>
                    <w:t>.</w:t>
                  </w:r>
                  <w:r>
                    <w:t>g</w:t>
                  </w:r>
                  <w:r w:rsidRPr="00CB45B7">
                    <w:rPr>
                      <w:lang w:val="el-GR"/>
                    </w:rPr>
                    <w:t xml:space="preserve">., </w:t>
                  </w:r>
                  <w:proofErr w:type="spellStart"/>
                  <w:r>
                    <w:t>computeChefSalary</w:t>
                  </w:r>
                  <w:proofErr w:type="spellEnd"/>
                  <w:r w:rsidRPr="00CB45B7">
                    <w:rPr>
                      <w:lang w:val="el-GR"/>
                    </w:rPr>
                    <w:t>()</w:t>
                  </w:r>
                </w:p>
              </w:txbxContent>
            </v:textbox>
          </v:shape>
        </w:pict>
      </w:r>
      <w:r w:rsidR="009F2A48">
        <w:t>Actors</w:t>
      </w:r>
      <w:r w:rsidR="009F2A48" w:rsidRPr="001B0D44">
        <w:rPr>
          <w:lang w:val="el-GR"/>
        </w:rPr>
        <w:t xml:space="preserve">  (</w:t>
      </w:r>
      <w:proofErr w:type="spellStart"/>
      <w:r w:rsidR="009F2A48">
        <w:t>esp</w:t>
      </w:r>
      <w:proofErr w:type="spellEnd"/>
      <w:r w:rsidR="009F2A48" w:rsidRPr="001B0D44">
        <w:rPr>
          <w:lang w:val="el-GR"/>
        </w:rPr>
        <w:t xml:space="preserve">. </w:t>
      </w:r>
      <w:r w:rsidR="009F2A48">
        <w:t>primary</w:t>
      </w:r>
      <w:r w:rsidR="009F2A48" w:rsidRPr="001B0D44">
        <w:rPr>
          <w:lang w:val="el-GR"/>
        </w:rPr>
        <w:t xml:space="preserve"> </w:t>
      </w:r>
      <w:r w:rsidR="009F2A48">
        <w:t>actor</w:t>
      </w:r>
      <w:r w:rsidR="009F2A48" w:rsidRPr="001B0D44">
        <w:rPr>
          <w:lang w:val="el-GR"/>
        </w:rPr>
        <w:t>)</w:t>
      </w:r>
    </w:p>
    <w:p w:rsidR="009F2A48" w:rsidRPr="00B378BD" w:rsidRDefault="00E01ECD" w:rsidP="009F2A48">
      <w:pPr>
        <w:rPr>
          <w:color w:val="0033CC"/>
          <w:lang w:val="el-GR"/>
        </w:rPr>
      </w:pPr>
      <w:r w:rsidRPr="00B378BD">
        <w:rPr>
          <w:color w:val="0033CC"/>
          <w:lang w:val="el-GR"/>
        </w:rPr>
        <w:t>Ιδιοκτήτης Εστιατορίου</w:t>
      </w:r>
      <w:r w:rsidR="0060664E" w:rsidRPr="00B378BD">
        <w:rPr>
          <w:color w:val="0033CC"/>
          <w:lang w:val="el-GR"/>
        </w:rPr>
        <w:t xml:space="preserve"> (βασικός </w:t>
      </w:r>
      <w:r w:rsidR="0060664E" w:rsidRPr="00B378BD">
        <w:rPr>
          <w:color w:val="0033CC"/>
        </w:rPr>
        <w:t>actor</w:t>
      </w:r>
      <w:r w:rsidR="0060664E" w:rsidRPr="00B378BD">
        <w:rPr>
          <w:color w:val="0033CC"/>
          <w:lang w:val="el-GR"/>
        </w:rPr>
        <w:t>)</w:t>
      </w:r>
    </w:p>
    <w:p w:rsidR="00E01ECD" w:rsidRPr="00AF629D" w:rsidRDefault="00E01ECD" w:rsidP="009F2A48">
      <w:pPr>
        <w:rPr>
          <w:lang w:val="el-GR"/>
        </w:rPr>
      </w:pPr>
      <w:r>
        <w:rPr>
          <w:lang w:val="el-GR"/>
        </w:rPr>
        <w:t>[</w:t>
      </w:r>
      <w:r w:rsidRPr="00AF629D">
        <w:rPr>
          <w:i/>
          <w:color w:val="00B050"/>
          <w:lang w:val="el-GR"/>
        </w:rPr>
        <w:t>θα μπορούσε να δεχθεί κανείς και</w:t>
      </w:r>
      <w:r>
        <w:rPr>
          <w:lang w:val="el-GR"/>
        </w:rPr>
        <w:t xml:space="preserve"> </w:t>
      </w:r>
      <w:r w:rsidRPr="00B378BD">
        <w:rPr>
          <w:color w:val="0033CC"/>
          <w:lang w:val="el-GR"/>
        </w:rPr>
        <w:t>Αρχεία Εισόδου</w:t>
      </w:r>
      <w:r w:rsidR="00AF629D" w:rsidRPr="00AF629D">
        <w:rPr>
          <w:color w:val="0033CC"/>
          <w:lang w:val="el-GR"/>
        </w:rPr>
        <w:t>]</w:t>
      </w:r>
    </w:p>
    <w:p w:rsidR="009F2A48" w:rsidRPr="001B0D44" w:rsidRDefault="009F2A48" w:rsidP="009F2A48">
      <w:pPr>
        <w:pStyle w:val="Heading1"/>
        <w:rPr>
          <w:lang w:val="el-GR"/>
        </w:rPr>
      </w:pPr>
      <w:r>
        <w:t>Preconditions</w:t>
      </w:r>
    </w:p>
    <w:p w:rsidR="009F2A48" w:rsidRPr="00E01ECD" w:rsidRDefault="00E01ECD" w:rsidP="009F2A48">
      <w:pPr>
        <w:rPr>
          <w:lang w:val="el-GR"/>
        </w:rPr>
      </w:pPr>
      <w:r>
        <w:rPr>
          <w:lang w:val="el-GR"/>
        </w:rPr>
        <w:t xml:space="preserve">Ύπαρξη των αρχείων εισόδου στη σωστή </w:t>
      </w:r>
      <w:r>
        <w:t>format</w:t>
      </w:r>
      <w:r w:rsidRPr="00E01ECD">
        <w:rPr>
          <w:lang w:val="el-GR"/>
        </w:rPr>
        <w:t xml:space="preserve"> (</w:t>
      </w:r>
      <w:r>
        <w:rPr>
          <w:lang w:val="el-GR"/>
        </w:rPr>
        <w:t xml:space="preserve">εναλλακτικά: τίποτε εδώ, αν στην </w:t>
      </w:r>
      <w:r>
        <w:t>use</w:t>
      </w:r>
      <w:r w:rsidRPr="00E01ECD">
        <w:rPr>
          <w:lang w:val="el-GR"/>
        </w:rPr>
        <w:t xml:space="preserve"> </w:t>
      </w:r>
      <w:r>
        <w:t>case</w:t>
      </w:r>
      <w:r w:rsidRPr="00E01ECD">
        <w:rPr>
          <w:lang w:val="el-GR"/>
        </w:rPr>
        <w:t xml:space="preserve"> </w:t>
      </w:r>
      <w:r>
        <w:rPr>
          <w:lang w:val="el-GR"/>
        </w:rPr>
        <w:t xml:space="preserve">χειριζόμασταν την περίπτωση απουσίας / κακού </w:t>
      </w:r>
      <w:r>
        <w:t>input</w:t>
      </w:r>
      <w:r w:rsidRPr="00E01ECD">
        <w:rPr>
          <w:lang w:val="el-GR"/>
        </w:rPr>
        <w:t xml:space="preserve"> – </w:t>
      </w:r>
      <w:r w:rsidRPr="00B378BD">
        <w:rPr>
          <w:i/>
          <w:color w:val="00B050"/>
          <w:lang w:val="el-GR"/>
        </w:rPr>
        <w:t xml:space="preserve">τα </w:t>
      </w:r>
      <w:r w:rsidRPr="00B378BD">
        <w:rPr>
          <w:i/>
          <w:color w:val="00B050"/>
        </w:rPr>
        <w:t>preconditions</w:t>
      </w:r>
      <w:r w:rsidRPr="00B378BD">
        <w:rPr>
          <w:i/>
          <w:color w:val="00B050"/>
          <w:lang w:val="el-GR"/>
        </w:rPr>
        <w:t xml:space="preserve"> είναι προαιρετικά</w:t>
      </w:r>
      <w:r w:rsidRPr="00E01ECD">
        <w:rPr>
          <w:lang w:val="el-GR"/>
        </w:rPr>
        <w:t>)</w:t>
      </w:r>
    </w:p>
    <w:p w:rsidR="009F2A48" w:rsidRDefault="009F2A48" w:rsidP="009F2A48">
      <w:pPr>
        <w:pStyle w:val="Heading1"/>
        <w:rPr>
          <w:lang w:val="el-GR"/>
        </w:rPr>
      </w:pPr>
      <w:r>
        <w:t>Basic</w:t>
      </w:r>
      <w:r w:rsidRPr="001B0D44">
        <w:rPr>
          <w:lang w:val="el-GR"/>
        </w:rPr>
        <w:t xml:space="preserve"> </w:t>
      </w:r>
      <w:r>
        <w:t>Flow</w:t>
      </w:r>
    </w:p>
    <w:p w:rsidR="0060664E" w:rsidRPr="00E01ECD" w:rsidRDefault="00AF629D" w:rsidP="0060664E">
      <w:pPr>
        <w:rPr>
          <w:lang w:val="el-GR"/>
        </w:rPr>
      </w:pPr>
      <w:r>
        <w:rPr>
          <w:color w:val="FF0000"/>
          <w:lang w:val="el-GR"/>
        </w:rPr>
        <w:t xml:space="preserve">1. </w:t>
      </w:r>
      <w:r w:rsidR="0060664E" w:rsidRPr="0060664E">
        <w:rPr>
          <w:color w:val="FF0000"/>
        </w:rPr>
        <w:t>H</w:t>
      </w:r>
      <w:r w:rsidR="0060664E" w:rsidRPr="0060664E">
        <w:rPr>
          <w:color w:val="FF0000"/>
          <w:lang w:val="el-GR"/>
        </w:rPr>
        <w:t xml:space="preserve"> </w:t>
      </w:r>
      <w:r w:rsidR="0060664E" w:rsidRPr="0060664E">
        <w:rPr>
          <w:color w:val="FF0000"/>
        </w:rPr>
        <w:t>UC</w:t>
      </w:r>
      <w:r w:rsidR="0060664E" w:rsidRPr="0060664E">
        <w:rPr>
          <w:color w:val="FF0000"/>
          <w:lang w:val="el-GR"/>
        </w:rPr>
        <w:t xml:space="preserve"> ξεκινά όταν</w:t>
      </w:r>
      <w:r w:rsidR="0060664E" w:rsidRPr="0060664E">
        <w:rPr>
          <w:lang w:val="el-GR"/>
        </w:rPr>
        <w:t xml:space="preserve"> </w:t>
      </w:r>
      <w:r w:rsidR="0060664E" w:rsidRPr="00B378BD">
        <w:rPr>
          <w:color w:val="0033CC"/>
          <w:lang w:val="el-GR"/>
        </w:rPr>
        <w:t>ο ιδιοκτήτης του εστιατορίου</w:t>
      </w:r>
      <w:r w:rsidR="0060664E" w:rsidRPr="0060664E">
        <w:rPr>
          <w:lang w:val="el-GR"/>
        </w:rPr>
        <w:t xml:space="preserve"> ξεκινά την αξιολόγηση</w:t>
      </w:r>
    </w:p>
    <w:p w:rsidR="0060664E" w:rsidRPr="00E01ECD" w:rsidRDefault="0060664E" w:rsidP="0060664E">
      <w:pPr>
        <w:rPr>
          <w:lang w:val="el-GR"/>
        </w:rPr>
      </w:pPr>
      <w:r w:rsidRPr="00E01ECD">
        <w:rPr>
          <w:lang w:val="el-GR"/>
        </w:rPr>
        <w:t xml:space="preserve">2. Το σύστημα </w:t>
      </w:r>
      <w:r w:rsidRPr="00E01ECD">
        <w:rPr>
          <w:highlight w:val="green"/>
          <w:lang w:val="el-GR"/>
        </w:rPr>
        <w:t>φορτώνει</w:t>
      </w:r>
      <w:r w:rsidRPr="00E01ECD">
        <w:rPr>
          <w:lang w:val="el-GR"/>
        </w:rPr>
        <w:t xml:space="preserve"> </w:t>
      </w:r>
      <w:r w:rsidRPr="00B378BD">
        <w:rPr>
          <w:highlight w:val="yellow"/>
          <w:lang w:val="el-GR"/>
        </w:rPr>
        <w:t>τις εγγραφές</w:t>
      </w:r>
      <w:r w:rsidRPr="00B378BD">
        <w:rPr>
          <w:lang w:val="el-GR"/>
        </w:rPr>
        <w:t xml:space="preserve"> από τα </w:t>
      </w:r>
      <w:r w:rsidRPr="00B378BD">
        <w:rPr>
          <w:color w:val="0033CC"/>
          <w:lang w:val="el-GR"/>
        </w:rPr>
        <w:t>αρχεία μαγείρων, πιάτων, αξιολογήσεων</w:t>
      </w:r>
    </w:p>
    <w:p w:rsidR="0060664E" w:rsidRPr="00E01ECD" w:rsidRDefault="0060664E" w:rsidP="0060664E">
      <w:pPr>
        <w:rPr>
          <w:lang w:val="el-GR"/>
        </w:rPr>
      </w:pPr>
      <w:r w:rsidRPr="00E01ECD">
        <w:rPr>
          <w:lang w:val="el-GR"/>
        </w:rPr>
        <w:t xml:space="preserve">3. </w:t>
      </w:r>
      <w:r w:rsidRPr="00B378BD">
        <w:rPr>
          <w:lang w:val="el-GR"/>
        </w:rPr>
        <w:t>Το σύστημα</w:t>
      </w:r>
      <w:r w:rsidRPr="00B378BD">
        <w:rPr>
          <w:color w:val="0000FF"/>
          <w:lang w:val="el-GR"/>
        </w:rPr>
        <w:t xml:space="preserve"> </w:t>
      </w:r>
      <w:r w:rsidRPr="00E01ECD">
        <w:rPr>
          <w:color w:val="0000FF"/>
          <w:highlight w:val="green"/>
          <w:lang w:val="el-GR"/>
        </w:rPr>
        <w:t xml:space="preserve">αξιολογεί </w:t>
      </w:r>
      <w:r w:rsidRPr="00B378BD">
        <w:rPr>
          <w:color w:val="0000FF"/>
          <w:highlight w:val="yellow"/>
          <w:lang w:val="el-GR"/>
        </w:rPr>
        <w:t>τα πιάτα.</w:t>
      </w:r>
      <w:r w:rsidRPr="00E01ECD">
        <w:rPr>
          <w:lang w:val="el-GR"/>
        </w:rPr>
        <w:t xml:space="preserve"> </w:t>
      </w:r>
    </w:p>
    <w:p w:rsidR="0060664E" w:rsidRPr="00E01ECD" w:rsidRDefault="0060664E" w:rsidP="0060664E">
      <w:pPr>
        <w:rPr>
          <w:lang w:val="el-GR"/>
        </w:rPr>
      </w:pPr>
      <w:r w:rsidRPr="00E01ECD">
        <w:rPr>
          <w:lang w:val="el-GR"/>
        </w:rPr>
        <w:t xml:space="preserve">     3.1. </w:t>
      </w:r>
      <w:r w:rsidRPr="0060664E">
        <w:rPr>
          <w:u w:val="single"/>
          <w:lang w:val="el-GR"/>
        </w:rPr>
        <w:t>Για κάθε πιάτο</w:t>
      </w:r>
      <w:r w:rsidRPr="00E01ECD">
        <w:rPr>
          <w:lang w:val="el-GR"/>
        </w:rPr>
        <w:t xml:space="preserve"> </w:t>
      </w:r>
    </w:p>
    <w:p w:rsidR="0060664E" w:rsidRPr="00E01ECD" w:rsidRDefault="0060664E" w:rsidP="0060664E">
      <w:pPr>
        <w:ind w:left="1843" w:hanging="1843"/>
        <w:rPr>
          <w:lang w:val="el-GR"/>
        </w:rPr>
      </w:pPr>
      <w:r w:rsidRPr="00E01ECD">
        <w:rPr>
          <w:lang w:val="el-GR"/>
        </w:rPr>
        <w:t xml:space="preserve">      </w:t>
      </w:r>
      <w:r w:rsidR="00CB45B7">
        <w:rPr>
          <w:lang w:val="el-GR"/>
        </w:rPr>
        <w:t xml:space="preserve">  </w:t>
      </w:r>
      <w:r w:rsidRPr="00E01ECD">
        <w:rPr>
          <w:lang w:val="el-GR"/>
        </w:rPr>
        <w:t xml:space="preserve"> 3.1.1 Το σύστημα </w:t>
      </w:r>
      <w:r w:rsidRPr="00E01ECD">
        <w:rPr>
          <w:highlight w:val="green"/>
          <w:lang w:val="el-GR"/>
        </w:rPr>
        <w:t>υπολογίζει</w:t>
      </w:r>
      <w:r w:rsidRPr="00E01ECD">
        <w:rPr>
          <w:lang w:val="el-GR"/>
        </w:rPr>
        <w:t xml:space="preserve"> το </w:t>
      </w:r>
      <w:r w:rsidRPr="00E01ECD">
        <w:rPr>
          <w:highlight w:val="yellow"/>
          <w:lang w:val="el-GR"/>
        </w:rPr>
        <w:t>μέσο όρο αστεριών</w:t>
      </w:r>
      <w:r w:rsidRPr="00E01ECD">
        <w:rPr>
          <w:lang w:val="el-GR"/>
        </w:rPr>
        <w:t xml:space="preserve"> </w:t>
      </w:r>
    </w:p>
    <w:p w:rsidR="0060664E" w:rsidRPr="00E01ECD" w:rsidRDefault="0060664E" w:rsidP="0060664E">
      <w:pPr>
        <w:ind w:left="1843" w:hanging="1843"/>
        <w:rPr>
          <w:lang w:val="el-GR"/>
        </w:rPr>
      </w:pPr>
      <w:r w:rsidRPr="00E01ECD">
        <w:rPr>
          <w:lang w:val="el-GR"/>
        </w:rPr>
        <w:t xml:space="preserve">       </w:t>
      </w:r>
      <w:r w:rsidR="00CB45B7">
        <w:rPr>
          <w:lang w:val="el-GR"/>
        </w:rPr>
        <w:t xml:space="preserve">  </w:t>
      </w:r>
      <w:r w:rsidRPr="00E01ECD">
        <w:rPr>
          <w:lang w:val="el-GR"/>
        </w:rPr>
        <w:t xml:space="preserve">3.1.2 Το σύστημα </w:t>
      </w:r>
      <w:r w:rsidRPr="00E01ECD">
        <w:rPr>
          <w:highlight w:val="green"/>
          <w:lang w:val="el-GR"/>
        </w:rPr>
        <w:t>υπολογίζει</w:t>
      </w:r>
      <w:r w:rsidRPr="00E01ECD">
        <w:rPr>
          <w:lang w:val="el-GR"/>
        </w:rPr>
        <w:t xml:space="preserve"> το </w:t>
      </w:r>
      <w:r w:rsidRPr="00E01ECD">
        <w:rPr>
          <w:highlight w:val="yellow"/>
          <w:lang w:val="el-GR"/>
        </w:rPr>
        <w:t>μέσο χρόνο κατασκευής του.</w:t>
      </w:r>
      <w:r w:rsidRPr="00E01ECD">
        <w:rPr>
          <w:lang w:val="el-GR"/>
        </w:rPr>
        <w:t xml:space="preserve"> </w:t>
      </w:r>
    </w:p>
    <w:p w:rsidR="0060664E" w:rsidRPr="00E01ECD" w:rsidRDefault="0060664E" w:rsidP="0060664E">
      <w:pPr>
        <w:rPr>
          <w:lang w:val="el-GR"/>
        </w:rPr>
      </w:pPr>
      <w:r>
        <w:rPr>
          <w:lang w:val="el-GR"/>
        </w:rPr>
        <w:t>4</w:t>
      </w:r>
      <w:r w:rsidRPr="00E01ECD">
        <w:rPr>
          <w:lang w:val="el-GR"/>
        </w:rPr>
        <w:t xml:space="preserve">. </w:t>
      </w:r>
      <w:r w:rsidRPr="00E01ECD">
        <w:rPr>
          <w:color w:val="0000FF"/>
          <w:highlight w:val="green"/>
          <w:lang w:val="el-GR"/>
        </w:rPr>
        <w:t xml:space="preserve">Το σύστημα αξιολογεί </w:t>
      </w:r>
      <w:r>
        <w:rPr>
          <w:color w:val="0000FF"/>
          <w:highlight w:val="green"/>
          <w:lang w:val="el-GR"/>
        </w:rPr>
        <w:t>τους σεφ</w:t>
      </w:r>
      <w:r w:rsidRPr="00E01ECD">
        <w:rPr>
          <w:color w:val="0000FF"/>
          <w:highlight w:val="green"/>
          <w:lang w:val="el-GR"/>
        </w:rPr>
        <w:t>.</w:t>
      </w:r>
      <w:r w:rsidRPr="00E01ECD">
        <w:rPr>
          <w:lang w:val="el-GR"/>
        </w:rPr>
        <w:t xml:space="preserve"> </w:t>
      </w:r>
    </w:p>
    <w:p w:rsidR="0060664E" w:rsidRPr="00E01ECD" w:rsidRDefault="0060664E" w:rsidP="0060664E">
      <w:pPr>
        <w:rPr>
          <w:lang w:val="el-GR"/>
        </w:rPr>
      </w:pPr>
      <w:r w:rsidRPr="00E01ECD">
        <w:rPr>
          <w:lang w:val="el-GR"/>
        </w:rPr>
        <w:t xml:space="preserve">     </w:t>
      </w:r>
      <w:r w:rsidR="00CB45B7">
        <w:rPr>
          <w:lang w:val="el-GR"/>
        </w:rPr>
        <w:t>4</w:t>
      </w:r>
      <w:r w:rsidRPr="00E01ECD">
        <w:rPr>
          <w:lang w:val="el-GR"/>
        </w:rPr>
        <w:t xml:space="preserve">.1. </w:t>
      </w:r>
      <w:r w:rsidRPr="0060664E">
        <w:rPr>
          <w:u w:val="single"/>
          <w:lang w:val="el-GR"/>
        </w:rPr>
        <w:t xml:space="preserve">Για κάθε </w:t>
      </w:r>
      <w:r>
        <w:rPr>
          <w:u w:val="single"/>
          <w:lang w:val="el-GR"/>
        </w:rPr>
        <w:t>σεφ</w:t>
      </w:r>
      <w:r w:rsidRPr="00E01ECD">
        <w:rPr>
          <w:lang w:val="el-GR"/>
        </w:rPr>
        <w:t xml:space="preserve"> </w:t>
      </w:r>
    </w:p>
    <w:p w:rsidR="0060664E" w:rsidRPr="00E01ECD" w:rsidRDefault="0060664E" w:rsidP="0060664E">
      <w:pPr>
        <w:ind w:left="1843" w:hanging="1843"/>
        <w:rPr>
          <w:lang w:val="el-GR"/>
        </w:rPr>
      </w:pPr>
      <w:r w:rsidRPr="00E01ECD">
        <w:rPr>
          <w:lang w:val="el-GR"/>
        </w:rPr>
        <w:t xml:space="preserve">      </w:t>
      </w:r>
      <w:r w:rsidR="00CB45B7">
        <w:rPr>
          <w:lang w:val="el-GR"/>
        </w:rPr>
        <w:t xml:space="preserve">  </w:t>
      </w:r>
      <w:r w:rsidRPr="00E01ECD">
        <w:rPr>
          <w:lang w:val="el-GR"/>
        </w:rPr>
        <w:t xml:space="preserve"> </w:t>
      </w:r>
      <w:r w:rsidR="00CB45B7">
        <w:rPr>
          <w:lang w:val="el-GR"/>
        </w:rPr>
        <w:t>4</w:t>
      </w:r>
      <w:r w:rsidRPr="00E01ECD">
        <w:rPr>
          <w:lang w:val="el-GR"/>
        </w:rPr>
        <w:t xml:space="preserve">.1.1 Το σύστημα </w:t>
      </w:r>
      <w:r w:rsidRPr="00E01ECD">
        <w:rPr>
          <w:highlight w:val="green"/>
          <w:lang w:val="el-GR"/>
        </w:rPr>
        <w:t>υπολογίζει</w:t>
      </w:r>
      <w:r w:rsidRPr="00E01ECD">
        <w:rPr>
          <w:lang w:val="el-GR"/>
        </w:rPr>
        <w:t xml:space="preserve"> το </w:t>
      </w:r>
      <w:r w:rsidRPr="00E01ECD">
        <w:rPr>
          <w:highlight w:val="yellow"/>
          <w:lang w:val="el-GR"/>
        </w:rPr>
        <w:t>μέσο όρο αστεριών</w:t>
      </w:r>
      <w:r w:rsidRPr="00E01ECD">
        <w:rPr>
          <w:lang w:val="el-GR"/>
        </w:rPr>
        <w:t xml:space="preserve"> </w:t>
      </w:r>
    </w:p>
    <w:p w:rsidR="0060664E" w:rsidRPr="00E01ECD" w:rsidRDefault="0060664E" w:rsidP="0060664E">
      <w:pPr>
        <w:ind w:left="1843" w:hanging="1843"/>
        <w:rPr>
          <w:lang w:val="el-GR"/>
        </w:rPr>
      </w:pPr>
      <w:r w:rsidRPr="00E01ECD">
        <w:rPr>
          <w:lang w:val="el-GR"/>
        </w:rPr>
        <w:t xml:space="preserve">       </w:t>
      </w:r>
      <w:r w:rsidR="00CB45B7">
        <w:rPr>
          <w:lang w:val="el-GR"/>
        </w:rPr>
        <w:t xml:space="preserve">  4</w:t>
      </w:r>
      <w:r w:rsidRPr="00E01ECD">
        <w:rPr>
          <w:lang w:val="el-GR"/>
        </w:rPr>
        <w:t xml:space="preserve">.1.2 Το σύστημα </w:t>
      </w:r>
      <w:r w:rsidRPr="00E01ECD">
        <w:rPr>
          <w:highlight w:val="green"/>
          <w:lang w:val="el-GR"/>
        </w:rPr>
        <w:t>υπολογίζει</w:t>
      </w:r>
      <w:r w:rsidRPr="00E01ECD">
        <w:rPr>
          <w:lang w:val="el-GR"/>
        </w:rPr>
        <w:t xml:space="preserve"> το </w:t>
      </w:r>
      <w:r>
        <w:rPr>
          <w:highlight w:val="yellow"/>
          <w:lang w:val="el-GR"/>
        </w:rPr>
        <w:t>μισθό</w:t>
      </w:r>
      <w:r w:rsidRPr="00E01ECD">
        <w:rPr>
          <w:highlight w:val="yellow"/>
          <w:lang w:val="el-GR"/>
        </w:rPr>
        <w:t xml:space="preserve"> του.</w:t>
      </w:r>
      <w:r w:rsidRPr="00E01ECD">
        <w:rPr>
          <w:lang w:val="el-GR"/>
        </w:rPr>
        <w:t xml:space="preserve"> </w:t>
      </w:r>
    </w:p>
    <w:p w:rsidR="0060664E" w:rsidRPr="00E01ECD" w:rsidRDefault="0060664E" w:rsidP="0060664E">
      <w:pPr>
        <w:ind w:left="1843" w:hanging="1843"/>
        <w:rPr>
          <w:lang w:val="el-GR"/>
        </w:rPr>
      </w:pPr>
      <w:r w:rsidRPr="00E01ECD">
        <w:rPr>
          <w:lang w:val="el-GR"/>
        </w:rPr>
        <w:t xml:space="preserve">5. Το σύστημα </w:t>
      </w:r>
      <w:r w:rsidRPr="00B378BD">
        <w:rPr>
          <w:highlight w:val="green"/>
          <w:lang w:val="el-GR"/>
        </w:rPr>
        <w:t>παράγει αναφορές</w:t>
      </w:r>
      <w:r w:rsidR="00FB43B9">
        <w:rPr>
          <w:lang w:val="el-GR"/>
        </w:rPr>
        <w:tab/>
        <w:t xml:space="preserve">    </w:t>
      </w:r>
      <w:r w:rsidR="00FB43B9" w:rsidRPr="00FB43B9">
        <w:rPr>
          <w:color w:val="00B050"/>
          <w:lang w:val="el-GR"/>
        </w:rPr>
        <w:t>//</w:t>
      </w:r>
      <w:r w:rsidR="00FB43B9">
        <w:rPr>
          <w:i/>
          <w:color w:val="00B050"/>
          <w:lang w:val="el-GR"/>
        </w:rPr>
        <w:t>Το 5.</w:t>
      </w:r>
      <w:r w:rsidR="00FB43B9" w:rsidRPr="00FB43B9">
        <w:rPr>
          <w:i/>
          <w:color w:val="00B050"/>
          <w:lang w:val="el-GR"/>
        </w:rPr>
        <w:t xml:space="preserve"> θα μπορούσε και να φτάνει, αλλά</w:t>
      </w:r>
      <w:r w:rsidR="00FB43B9">
        <w:rPr>
          <w:i/>
          <w:color w:val="00B050"/>
          <w:lang w:val="el-GR"/>
        </w:rPr>
        <w:t>,</w:t>
      </w:r>
      <w:r w:rsidR="00FB43B9" w:rsidRPr="00FB43B9">
        <w:rPr>
          <w:i/>
          <w:color w:val="00B050"/>
          <w:lang w:val="el-GR"/>
        </w:rPr>
        <w:t xml:space="preserve"> αν θέλετε </w:t>
      </w:r>
      <w:r w:rsidR="00FB43B9">
        <w:rPr>
          <w:i/>
          <w:color w:val="00B050"/>
          <w:lang w:val="el-GR"/>
        </w:rPr>
        <w:t>πάει και</w:t>
      </w:r>
      <w:r w:rsidR="00FB43B9" w:rsidRPr="00FB43B9">
        <w:rPr>
          <w:i/>
          <w:color w:val="00B050"/>
          <w:lang w:val="el-GR"/>
        </w:rPr>
        <w:t>:</w:t>
      </w:r>
      <w:r w:rsidR="00FB43B9">
        <w:rPr>
          <w:lang w:val="el-GR"/>
        </w:rPr>
        <w:t xml:space="preserve"> </w:t>
      </w:r>
    </w:p>
    <w:p w:rsidR="0060664E" w:rsidRPr="00E01ECD" w:rsidRDefault="0060664E" w:rsidP="0060664E">
      <w:pPr>
        <w:ind w:left="1843" w:hanging="1843"/>
        <w:rPr>
          <w:lang w:val="el-GR"/>
        </w:rPr>
      </w:pPr>
      <w:r w:rsidRPr="00E01ECD">
        <w:rPr>
          <w:lang w:val="el-GR"/>
        </w:rPr>
        <w:t xml:space="preserve">   5.1 Το σύστημα </w:t>
      </w:r>
      <w:r w:rsidRPr="00FB43B9">
        <w:rPr>
          <w:highlight w:val="green"/>
          <w:lang w:val="el-GR"/>
        </w:rPr>
        <w:t>παράγει</w:t>
      </w:r>
      <w:r w:rsidRPr="00E01ECD">
        <w:rPr>
          <w:lang w:val="el-GR"/>
        </w:rPr>
        <w:t xml:space="preserve"> </w:t>
      </w:r>
      <w:r w:rsidR="00B378BD" w:rsidRPr="00B378BD">
        <w:rPr>
          <w:highlight w:val="yellow"/>
          <w:lang w:val="el-GR"/>
        </w:rPr>
        <w:t>α</w:t>
      </w:r>
      <w:r w:rsidRPr="00B378BD">
        <w:rPr>
          <w:highlight w:val="yellow"/>
          <w:lang w:val="el-GR"/>
        </w:rPr>
        <w:t xml:space="preserve">ναφορά με όλα </w:t>
      </w:r>
      <w:r w:rsidRPr="00E01ECD">
        <w:rPr>
          <w:highlight w:val="yellow"/>
          <w:lang w:val="el-GR"/>
        </w:rPr>
        <w:t>τα στοιχεία του προσωπικού</w:t>
      </w:r>
    </w:p>
    <w:p w:rsidR="0060664E" w:rsidRPr="0060664E" w:rsidRDefault="0060664E" w:rsidP="0060664E">
      <w:pPr>
        <w:ind w:left="1843" w:hanging="1843"/>
        <w:rPr>
          <w:lang w:val="el-GR"/>
        </w:rPr>
      </w:pPr>
      <w:r w:rsidRPr="00E01ECD">
        <w:rPr>
          <w:lang w:val="el-GR"/>
        </w:rPr>
        <w:t xml:space="preserve">   5.2 Το σύστημα </w:t>
      </w:r>
      <w:r w:rsidRPr="00FB43B9">
        <w:rPr>
          <w:highlight w:val="green"/>
          <w:lang w:val="el-GR"/>
        </w:rPr>
        <w:t>παράγει</w:t>
      </w:r>
      <w:r w:rsidRPr="00E01ECD">
        <w:rPr>
          <w:lang w:val="el-GR"/>
        </w:rPr>
        <w:t xml:space="preserve"> </w:t>
      </w:r>
      <w:r w:rsidR="00B378BD" w:rsidRPr="00B378BD">
        <w:rPr>
          <w:highlight w:val="yellow"/>
          <w:lang w:val="el-GR"/>
        </w:rPr>
        <w:t>α</w:t>
      </w:r>
      <w:r w:rsidRPr="00B378BD">
        <w:rPr>
          <w:highlight w:val="yellow"/>
          <w:lang w:val="el-GR"/>
        </w:rPr>
        <w:t xml:space="preserve">ναφορά με όλα </w:t>
      </w:r>
      <w:r w:rsidRPr="00E01ECD">
        <w:rPr>
          <w:highlight w:val="yellow"/>
          <w:lang w:val="el-GR"/>
        </w:rPr>
        <w:t>τα στοιχεία του πιάτων</w:t>
      </w:r>
      <w:r w:rsidRPr="00E01ECD">
        <w:rPr>
          <w:lang w:val="el-GR"/>
        </w:rPr>
        <w:t xml:space="preserve">  </w:t>
      </w:r>
    </w:p>
    <w:p w:rsidR="009F2A48" w:rsidRDefault="009F2A48" w:rsidP="009F2A48">
      <w:pPr>
        <w:pStyle w:val="Heading1"/>
        <w:rPr>
          <w:lang w:val="el-GR"/>
        </w:rPr>
      </w:pPr>
      <w:r w:rsidRPr="0060664E">
        <w:rPr>
          <w:lang w:val="fr-FR"/>
        </w:rPr>
        <w:t>Extensions</w:t>
      </w:r>
      <w:r w:rsidRPr="001B0D44">
        <w:rPr>
          <w:lang w:val="el-GR"/>
        </w:rPr>
        <w:t xml:space="preserve"> / </w:t>
      </w:r>
      <w:r w:rsidRPr="0060664E">
        <w:rPr>
          <w:lang w:val="fr-FR"/>
        </w:rPr>
        <w:t>Variations</w:t>
      </w:r>
    </w:p>
    <w:p w:rsidR="00B378BD" w:rsidRDefault="00B378BD" w:rsidP="00B378BD">
      <w:pPr>
        <w:rPr>
          <w:lang w:val="el-GR"/>
        </w:rPr>
      </w:pPr>
      <w:r>
        <w:rPr>
          <w:lang w:val="el-GR"/>
        </w:rPr>
        <w:t>Καμία</w:t>
      </w:r>
    </w:p>
    <w:p w:rsidR="00B378BD" w:rsidRPr="00B378BD" w:rsidRDefault="00B378BD" w:rsidP="00B378BD">
      <w:pPr>
        <w:rPr>
          <w:i/>
          <w:color w:val="00B050"/>
          <w:lang w:val="el-GR"/>
        </w:rPr>
      </w:pPr>
      <w:r w:rsidRPr="00B378BD">
        <w:rPr>
          <w:i/>
          <w:color w:val="00B050"/>
          <w:lang w:val="el-GR"/>
        </w:rPr>
        <w:t xml:space="preserve">[εδώ θα μπορούσε να χειριστεί κανείς το </w:t>
      </w:r>
      <w:r w:rsidRPr="00B378BD">
        <w:rPr>
          <w:i/>
          <w:color w:val="00B050"/>
        </w:rPr>
        <w:t>exception</w:t>
      </w:r>
      <w:r w:rsidRPr="00B378BD">
        <w:rPr>
          <w:i/>
          <w:color w:val="00B050"/>
          <w:lang w:val="el-GR"/>
        </w:rPr>
        <w:t xml:space="preserve"> από κάποιο λάθος ή απουσία στο </w:t>
      </w:r>
      <w:r w:rsidRPr="00B378BD">
        <w:rPr>
          <w:i/>
          <w:color w:val="00B050"/>
        </w:rPr>
        <w:t>input</w:t>
      </w:r>
      <w:r w:rsidR="00AF629D">
        <w:rPr>
          <w:i/>
          <w:color w:val="00B050"/>
          <w:lang w:val="el-GR"/>
        </w:rPr>
        <w:t xml:space="preserve"> αν ήταν σημαντικό να γίνει έτσι</w:t>
      </w:r>
      <w:r w:rsidRPr="00B378BD">
        <w:rPr>
          <w:i/>
          <w:color w:val="00B050"/>
          <w:lang w:val="el-GR"/>
        </w:rPr>
        <w:t>]</w:t>
      </w:r>
    </w:p>
    <w:p w:rsidR="009F2A48" w:rsidRPr="001B0D44" w:rsidRDefault="009F2A48" w:rsidP="009F2A48">
      <w:pPr>
        <w:pStyle w:val="Heading1"/>
        <w:rPr>
          <w:lang w:val="el-GR"/>
        </w:rPr>
      </w:pPr>
      <w:r w:rsidRPr="0060664E">
        <w:rPr>
          <w:lang w:val="fr-FR"/>
        </w:rPr>
        <w:t>Post</w:t>
      </w:r>
      <w:r w:rsidRPr="001B0D44">
        <w:rPr>
          <w:lang w:val="el-GR"/>
        </w:rPr>
        <w:t xml:space="preserve"> </w:t>
      </w:r>
      <w:r w:rsidRPr="0060664E">
        <w:rPr>
          <w:lang w:val="fr-FR"/>
        </w:rPr>
        <w:t>conditions</w:t>
      </w:r>
    </w:p>
    <w:p w:rsidR="009F2A48" w:rsidRPr="0060664E" w:rsidRDefault="0060664E" w:rsidP="009F2A48">
      <w:pPr>
        <w:rPr>
          <w:lang w:val="el-GR"/>
        </w:rPr>
      </w:pPr>
      <w:r>
        <w:rPr>
          <w:lang w:val="el-GR"/>
        </w:rPr>
        <w:t>Οι</w:t>
      </w:r>
      <w:r w:rsidRPr="0060664E">
        <w:rPr>
          <w:lang w:val="el-GR"/>
        </w:rPr>
        <w:t xml:space="preserve"> </w:t>
      </w:r>
      <w:r>
        <w:rPr>
          <w:lang w:val="el-GR"/>
        </w:rPr>
        <w:t>αναφορές αξιολόγησης πιάτων και σεφ έχουν παραχθεί και η τοποθεσία τους αναφέρεται στον ιδιοκτήτη του εστιατορίου</w:t>
      </w:r>
    </w:p>
    <w:p w:rsidR="009F2A48" w:rsidRPr="00F17B72" w:rsidRDefault="009F2A48" w:rsidP="009F2A48">
      <w:pPr>
        <w:pStyle w:val="Heading1"/>
      </w:pPr>
      <w:r>
        <w:t>Special Requirements, Issues, Risks and other Comments</w:t>
      </w:r>
    </w:p>
    <w:p w:rsidR="0060664E" w:rsidRPr="00AF629D" w:rsidRDefault="00AF629D" w:rsidP="00B378BD">
      <w:pPr>
        <w:jc w:val="right"/>
        <w:rPr>
          <w:i/>
          <w:color w:val="00B050"/>
          <w:lang w:val="el-GR"/>
        </w:rPr>
      </w:pPr>
      <w:r w:rsidRPr="00AF629D">
        <w:rPr>
          <w:i/>
          <w:color w:val="00B050"/>
          <w:lang w:val="el-GR"/>
        </w:rPr>
        <w:t>[</w:t>
      </w:r>
      <w:r>
        <w:rPr>
          <w:i/>
          <w:color w:val="00B050"/>
          <w:lang w:val="el-GR"/>
        </w:rPr>
        <w:t>Μ</w:t>
      </w:r>
      <w:r w:rsidR="0060664E" w:rsidRPr="0060664E">
        <w:rPr>
          <w:i/>
          <w:color w:val="00B050"/>
          <w:lang w:val="el-GR"/>
        </w:rPr>
        <w:t>πορείτε και χωρίς κάποιο σχόλιο εδώ.</w:t>
      </w:r>
      <w:r w:rsidRPr="00AF629D">
        <w:rPr>
          <w:color w:val="00B050"/>
          <w:lang w:val="el-GR"/>
        </w:rPr>
        <w:t>]</w:t>
      </w:r>
    </w:p>
    <w:p w:rsidR="009F2A48" w:rsidRPr="0060664E" w:rsidRDefault="0060664E" w:rsidP="00196930">
      <w:pPr>
        <w:rPr>
          <w:lang w:val="el-GR"/>
        </w:rPr>
      </w:pPr>
      <w:r>
        <w:rPr>
          <w:lang w:val="el-GR"/>
        </w:rPr>
        <w:t>Δεν αντιμετωπίζεται η περίπτωση σφάλματος στα αρχεία εισόδου.</w:t>
      </w:r>
    </w:p>
    <w:sectPr w:rsidR="009F2A48" w:rsidRPr="0060664E" w:rsidSect="00196930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2094" w:rsidRDefault="007B2094" w:rsidP="00361065">
      <w:pPr>
        <w:spacing w:line="240" w:lineRule="auto"/>
      </w:pPr>
      <w:r>
        <w:separator/>
      </w:r>
    </w:p>
  </w:endnote>
  <w:endnote w:type="continuationSeparator" w:id="0">
    <w:p w:rsidR="007B2094" w:rsidRDefault="007B2094" w:rsidP="0036106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1065" w:rsidRPr="00554D86" w:rsidRDefault="00A06A82" w:rsidP="00554D86">
    <w:pPr>
      <w:pStyle w:val="Footer"/>
      <w:ind w:left="-851"/>
      <w:rPr>
        <w:sz w:val="14"/>
        <w:szCs w:val="16"/>
      </w:rPr>
    </w:pPr>
    <w:fldSimple w:instr=" FILENAME  \p  \* MERGEFORMAT ">
      <w:r w:rsidR="00554D86" w:rsidRPr="00554D86">
        <w:rPr>
          <w:noProof/>
          <w:sz w:val="14"/>
          <w:szCs w:val="14"/>
        </w:rPr>
        <w:t>D:\Users\pvassil\COURSES\OOP\SW_DEV\SCRIPTS\03_RestaurantWeeklyEvaluation\requirements\03_WeeklyEvaluationRestaurant_UseCase.docx</w:t>
      </w:r>
    </w:fldSimple>
    <w:r w:rsidR="00361065" w:rsidRPr="00CC15A9">
      <w:rPr>
        <w:sz w:val="16"/>
        <w:szCs w:val="16"/>
      </w:rPr>
      <w:tab/>
    </w:r>
    <w:r w:rsidRPr="00554D86">
      <w:rPr>
        <w:sz w:val="14"/>
        <w:szCs w:val="16"/>
        <w:lang w:val="el-GR"/>
      </w:rPr>
      <w:fldChar w:fldCharType="begin"/>
    </w:r>
    <w:r w:rsidR="00361065" w:rsidRPr="00554D86">
      <w:rPr>
        <w:sz w:val="14"/>
        <w:szCs w:val="16"/>
      </w:rPr>
      <w:instrText xml:space="preserve"> PAGE   \* MERGEFORMAT </w:instrText>
    </w:r>
    <w:r w:rsidRPr="00554D86">
      <w:rPr>
        <w:sz w:val="14"/>
        <w:szCs w:val="16"/>
        <w:lang w:val="el-GR"/>
      </w:rPr>
      <w:fldChar w:fldCharType="separate"/>
    </w:r>
    <w:r w:rsidR="00554D86">
      <w:rPr>
        <w:noProof/>
        <w:sz w:val="14"/>
        <w:szCs w:val="16"/>
      </w:rPr>
      <w:t>1</w:t>
    </w:r>
    <w:r w:rsidRPr="00554D86">
      <w:rPr>
        <w:sz w:val="14"/>
        <w:szCs w:val="16"/>
        <w:lang w:val="el-G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2094" w:rsidRDefault="007B2094" w:rsidP="00361065">
      <w:pPr>
        <w:spacing w:line="240" w:lineRule="auto"/>
      </w:pPr>
      <w:r>
        <w:separator/>
      </w:r>
    </w:p>
  </w:footnote>
  <w:footnote w:type="continuationSeparator" w:id="0">
    <w:p w:rsidR="007B2094" w:rsidRDefault="007B2094" w:rsidP="0036106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36A61"/>
    <w:multiLevelType w:val="hybridMultilevel"/>
    <w:tmpl w:val="FD74105E"/>
    <w:lvl w:ilvl="0" w:tplc="6490581E">
      <w:start w:val="1"/>
      <w:numFmt w:val="decimal"/>
      <w:pStyle w:val="BulletList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693697B"/>
    <w:multiLevelType w:val="hybridMultilevel"/>
    <w:tmpl w:val="F60262B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616745"/>
    <w:multiLevelType w:val="hybridMultilevel"/>
    <w:tmpl w:val="97AAEC3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96930"/>
    <w:rsid w:val="000426DD"/>
    <w:rsid w:val="00146D17"/>
    <w:rsid w:val="001536E2"/>
    <w:rsid w:val="00196930"/>
    <w:rsid w:val="001B0D44"/>
    <w:rsid w:val="001F42BD"/>
    <w:rsid w:val="00240850"/>
    <w:rsid w:val="00361065"/>
    <w:rsid w:val="004933E7"/>
    <w:rsid w:val="00554D86"/>
    <w:rsid w:val="005553D2"/>
    <w:rsid w:val="0060664E"/>
    <w:rsid w:val="006664CF"/>
    <w:rsid w:val="007B2094"/>
    <w:rsid w:val="007B4F88"/>
    <w:rsid w:val="00855473"/>
    <w:rsid w:val="008A56DD"/>
    <w:rsid w:val="00936237"/>
    <w:rsid w:val="009B683C"/>
    <w:rsid w:val="009F2A48"/>
    <w:rsid w:val="00A06A82"/>
    <w:rsid w:val="00AF629D"/>
    <w:rsid w:val="00B075A7"/>
    <w:rsid w:val="00B22C6A"/>
    <w:rsid w:val="00B378BD"/>
    <w:rsid w:val="00CB45B7"/>
    <w:rsid w:val="00CC15A9"/>
    <w:rsid w:val="00D33F02"/>
    <w:rsid w:val="00D779E8"/>
    <w:rsid w:val="00DD7878"/>
    <w:rsid w:val="00DF11F0"/>
    <w:rsid w:val="00E01ECD"/>
    <w:rsid w:val="00E14F71"/>
    <w:rsid w:val="00E462B4"/>
    <w:rsid w:val="00EA0423"/>
    <w:rsid w:val="00ED28E4"/>
    <w:rsid w:val="00EF059D"/>
    <w:rsid w:val="00FB43B9"/>
    <w:rsid w:val="00FD7049"/>
    <w:rsid w:val="00FF2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64E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8A56DD"/>
    <w:pPr>
      <w:spacing w:before="300" w:after="40"/>
      <w:jc w:val="left"/>
      <w:outlineLvl w:val="0"/>
    </w:pPr>
    <w:rPr>
      <w:smallCaps/>
      <w:spacing w:val="5"/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96930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6930"/>
    <w:pPr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6930"/>
    <w:pPr>
      <w:spacing w:before="24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6930"/>
    <w:pPr>
      <w:spacing w:before="20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6930"/>
    <w:pPr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6930"/>
    <w:pPr>
      <w:jc w:val="left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6930"/>
    <w:pPr>
      <w:jc w:val="left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6930"/>
    <w:pPr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56DD"/>
    <w:rPr>
      <w:smallCaps/>
      <w:spacing w:val="5"/>
      <w:sz w:val="32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6930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6930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6930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6930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6930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6930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6930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6930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96930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96930"/>
    <w:pPr>
      <w:pBdr>
        <w:bottom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196930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6930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96930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196930"/>
    <w:rPr>
      <w:b/>
      <w:color w:val="C0504D" w:themeColor="accent2"/>
    </w:rPr>
  </w:style>
  <w:style w:type="character" w:styleId="Emphasis">
    <w:name w:val="Emphasis"/>
    <w:uiPriority w:val="20"/>
    <w:qFormat/>
    <w:rsid w:val="00196930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196930"/>
    <w:pPr>
      <w:spacing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196930"/>
  </w:style>
  <w:style w:type="paragraph" w:styleId="ListParagraph">
    <w:name w:val="List Paragraph"/>
    <w:basedOn w:val="Normal"/>
    <w:uiPriority w:val="34"/>
    <w:qFormat/>
    <w:rsid w:val="0019693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9693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196930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6930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6930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196930"/>
    <w:rPr>
      <w:i/>
    </w:rPr>
  </w:style>
  <w:style w:type="character" w:styleId="IntenseEmphasis">
    <w:name w:val="Intense Emphasis"/>
    <w:uiPriority w:val="21"/>
    <w:qFormat/>
    <w:rsid w:val="00196930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196930"/>
    <w:rPr>
      <w:b/>
    </w:rPr>
  </w:style>
  <w:style w:type="character" w:styleId="IntenseReference">
    <w:name w:val="Intense Reference"/>
    <w:uiPriority w:val="32"/>
    <w:qFormat/>
    <w:rsid w:val="00196930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196930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96930"/>
    <w:pPr>
      <w:outlineLvl w:val="9"/>
    </w:pPr>
  </w:style>
  <w:style w:type="paragraph" w:customStyle="1" w:styleId="BulletList">
    <w:name w:val="Bullet List"/>
    <w:basedOn w:val="Normal"/>
    <w:link w:val="BulletListChar"/>
    <w:qFormat/>
    <w:rsid w:val="00196930"/>
    <w:pPr>
      <w:numPr>
        <w:numId w:val="1"/>
      </w:numPr>
    </w:pPr>
  </w:style>
  <w:style w:type="table" w:styleId="TableGrid">
    <w:name w:val="Table Grid"/>
    <w:basedOn w:val="TableNormal"/>
    <w:uiPriority w:val="59"/>
    <w:rsid w:val="009F2A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ulletListChar">
    <w:name w:val="Bullet List Char"/>
    <w:basedOn w:val="DefaultParagraphFont"/>
    <w:link w:val="BulletList"/>
    <w:rsid w:val="00196930"/>
  </w:style>
  <w:style w:type="paragraph" w:styleId="Header">
    <w:name w:val="header"/>
    <w:basedOn w:val="Normal"/>
    <w:link w:val="HeaderChar"/>
    <w:uiPriority w:val="99"/>
    <w:semiHidden/>
    <w:unhideWhenUsed/>
    <w:rsid w:val="00361065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61065"/>
  </w:style>
  <w:style w:type="paragraph" w:styleId="Footer">
    <w:name w:val="footer"/>
    <w:basedOn w:val="Normal"/>
    <w:link w:val="FooterChar"/>
    <w:uiPriority w:val="99"/>
    <w:semiHidden/>
    <w:unhideWhenUsed/>
    <w:rsid w:val="00361065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61065"/>
  </w:style>
  <w:style w:type="paragraph" w:styleId="BalloonText">
    <w:name w:val="Balloon Text"/>
    <w:basedOn w:val="Normal"/>
    <w:link w:val="BalloonTextChar"/>
    <w:uiPriority w:val="99"/>
    <w:semiHidden/>
    <w:unhideWhenUsed/>
    <w:rsid w:val="00AF62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2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7D9F83-E3DB-492B-87FC-867543B80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282</Words>
  <Characters>1481</Characters>
  <Application>Microsoft Office Word</Application>
  <DocSecurity>0</DocSecurity>
  <Lines>21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uoi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p.v.</dc:creator>
  <cp:lastModifiedBy>p.v.</cp:lastModifiedBy>
  <cp:revision>3</cp:revision>
  <cp:lastPrinted>2012-11-08T16:32:00Z</cp:lastPrinted>
  <dcterms:created xsi:type="dcterms:W3CDTF">2016-10-26T18:44:00Z</dcterms:created>
  <dcterms:modified xsi:type="dcterms:W3CDTF">2017-07-24T09:40:00Z</dcterms:modified>
</cp:coreProperties>
</file>