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9112" w14:textId="7A634672" w:rsidR="00401FE8" w:rsidRPr="00FF21B4" w:rsidRDefault="007660F1" w:rsidP="00CC1E9C">
      <w:pPr>
        <w:jc w:val="center"/>
        <w:rPr>
          <w:b/>
          <w:bCs/>
          <w:sz w:val="20"/>
          <w:szCs w:val="20"/>
        </w:rPr>
      </w:pPr>
      <w:r w:rsidRPr="00FF21B4">
        <w:rPr>
          <w:b/>
          <w:bCs/>
          <w:sz w:val="20"/>
          <w:szCs w:val="20"/>
        </w:rPr>
        <w:t xml:space="preserve">ΕΝΗΜΕΡΩΣΗ ΦΟΙΤΗΤΩΝ/ΤΡΙΩΝ </w:t>
      </w:r>
      <w:r w:rsidR="00401FE8" w:rsidRPr="00FF21B4">
        <w:rPr>
          <w:b/>
          <w:bCs/>
          <w:sz w:val="20"/>
          <w:szCs w:val="20"/>
        </w:rPr>
        <w:t>ΤΩΝ ΠΡΟΓΡΑΜΜΑΤΩΝ ΠΡΟΠΤΥΧΙΑΚΩΝ ΣΠΟΥΔΩΝ</w:t>
      </w:r>
      <w:r w:rsidR="007420D8" w:rsidRPr="00FF21B4">
        <w:rPr>
          <w:b/>
          <w:bCs/>
          <w:sz w:val="20"/>
          <w:szCs w:val="20"/>
        </w:rPr>
        <w:t xml:space="preserve"> </w:t>
      </w:r>
      <w:r w:rsidR="00DC3CAA" w:rsidRPr="00B4084A">
        <w:rPr>
          <w:b/>
          <w:bCs/>
          <w:sz w:val="20"/>
          <w:szCs w:val="20"/>
        </w:rPr>
        <w:t>ΣΧΕΤΙΚΑ ΜΕ</w:t>
      </w:r>
      <w:r w:rsidR="00121219" w:rsidRPr="00B4084A">
        <w:rPr>
          <w:b/>
          <w:bCs/>
          <w:sz w:val="20"/>
          <w:szCs w:val="20"/>
        </w:rPr>
        <w:t xml:space="preserve"> ΤΗΝ </w:t>
      </w:r>
      <w:r w:rsidR="007420D8" w:rsidRPr="00B4084A">
        <w:rPr>
          <w:b/>
          <w:bCs/>
          <w:sz w:val="20"/>
          <w:szCs w:val="20"/>
        </w:rPr>
        <w:t>ΑΝΩΤΑΤΗ ΔΙΑΡΚΕΙΑ</w:t>
      </w:r>
      <w:r w:rsidR="007420D8" w:rsidRPr="00FF21B4">
        <w:rPr>
          <w:b/>
          <w:bCs/>
          <w:sz w:val="20"/>
          <w:szCs w:val="20"/>
        </w:rPr>
        <w:t xml:space="preserve"> ΦΟΙΤΗΣΗΣ</w:t>
      </w:r>
      <w:r w:rsidR="00121219" w:rsidRPr="00FF21B4">
        <w:rPr>
          <w:b/>
          <w:bCs/>
          <w:sz w:val="20"/>
          <w:szCs w:val="20"/>
        </w:rPr>
        <w:t xml:space="preserve"> ΚΑΙ ΤΗΝ ΑΥΤΟΔΙΚΑΙΗ ΔΙΑΓΡΑΦΗ</w:t>
      </w:r>
    </w:p>
    <w:p w14:paraId="0FAB1FC1" w14:textId="18EC9F63" w:rsidR="006B5E1E" w:rsidRPr="00B4084A" w:rsidRDefault="00A8525E" w:rsidP="00CC1E9C">
      <w:pPr>
        <w:jc w:val="both"/>
        <w:rPr>
          <w:sz w:val="20"/>
          <w:szCs w:val="20"/>
        </w:rPr>
      </w:pPr>
      <w:r w:rsidRPr="00FF21B4">
        <w:rPr>
          <w:sz w:val="20"/>
          <w:szCs w:val="20"/>
        </w:rPr>
        <w:t xml:space="preserve">Με την παρούσα ενημέρωση, θα θέλαμε να τονίσουμε την σπουδαιότητα της ενεργούς συμμετοχής </w:t>
      </w:r>
      <w:r w:rsidR="00C243EF">
        <w:rPr>
          <w:sz w:val="20"/>
          <w:szCs w:val="20"/>
        </w:rPr>
        <w:t xml:space="preserve">σας </w:t>
      </w:r>
      <w:r w:rsidRPr="00FF21B4">
        <w:rPr>
          <w:sz w:val="20"/>
          <w:szCs w:val="20"/>
        </w:rPr>
        <w:t>στις εκπαιδευτικές διαδικασίες του Προγράμματος Προπτυχιακών Σπουδών στο οποίο είστε εγγεγραμμένοι/</w:t>
      </w:r>
      <w:proofErr w:type="spellStart"/>
      <w:r w:rsidRPr="00FF21B4">
        <w:rPr>
          <w:sz w:val="20"/>
          <w:szCs w:val="20"/>
        </w:rPr>
        <w:t>ες</w:t>
      </w:r>
      <w:proofErr w:type="spellEnd"/>
      <w:r w:rsidRPr="00FF21B4">
        <w:rPr>
          <w:sz w:val="20"/>
          <w:szCs w:val="20"/>
        </w:rPr>
        <w:t xml:space="preserve">. </w:t>
      </w:r>
      <w:r w:rsidR="00401FE8" w:rsidRPr="00FF21B4">
        <w:rPr>
          <w:sz w:val="20"/>
          <w:szCs w:val="20"/>
        </w:rPr>
        <w:t xml:space="preserve">Σύμφωνα με </w:t>
      </w:r>
      <w:r w:rsidR="00CC1E9C" w:rsidRPr="00FF21B4">
        <w:rPr>
          <w:sz w:val="20"/>
          <w:szCs w:val="20"/>
        </w:rPr>
        <w:t xml:space="preserve">το άρθρο 76 </w:t>
      </w:r>
      <w:r w:rsidR="00401FE8" w:rsidRPr="00FF21B4">
        <w:rPr>
          <w:sz w:val="20"/>
          <w:szCs w:val="20"/>
        </w:rPr>
        <w:t>το</w:t>
      </w:r>
      <w:r w:rsidR="00CC1E9C" w:rsidRPr="00FF21B4">
        <w:rPr>
          <w:sz w:val="20"/>
          <w:szCs w:val="20"/>
        </w:rPr>
        <w:t>υ</w:t>
      </w:r>
      <w:r w:rsidR="00401FE8" w:rsidRPr="00FF21B4">
        <w:rPr>
          <w:sz w:val="20"/>
          <w:szCs w:val="20"/>
        </w:rPr>
        <w:t xml:space="preserve"> Ν. 4957/2022</w:t>
      </w:r>
      <w:r w:rsidR="00CC1E9C" w:rsidRPr="00FF21B4">
        <w:rPr>
          <w:sz w:val="20"/>
          <w:szCs w:val="20"/>
        </w:rPr>
        <w:t xml:space="preserve"> περί ανώτατης διάρκειας φοίτησης </w:t>
      </w:r>
      <w:r w:rsidR="00401FE8" w:rsidRPr="00FF21B4">
        <w:rPr>
          <w:sz w:val="20"/>
          <w:szCs w:val="20"/>
        </w:rPr>
        <w:t xml:space="preserve">όπως τροποποιήθηκε με </w:t>
      </w:r>
      <w:r w:rsidR="00CC1E9C" w:rsidRPr="00FF21B4">
        <w:rPr>
          <w:sz w:val="20"/>
          <w:szCs w:val="20"/>
        </w:rPr>
        <w:t xml:space="preserve">τα άρθρα 130 και 153 </w:t>
      </w:r>
      <w:r w:rsidR="00401FE8" w:rsidRPr="00FF21B4">
        <w:rPr>
          <w:sz w:val="20"/>
          <w:szCs w:val="20"/>
        </w:rPr>
        <w:t>το</w:t>
      </w:r>
      <w:r w:rsidR="00CC1E9C" w:rsidRPr="00FF21B4">
        <w:rPr>
          <w:sz w:val="20"/>
          <w:szCs w:val="20"/>
        </w:rPr>
        <w:t>υ</w:t>
      </w:r>
      <w:r w:rsidR="00401FE8" w:rsidRPr="00FF21B4">
        <w:rPr>
          <w:sz w:val="20"/>
          <w:szCs w:val="20"/>
        </w:rPr>
        <w:t xml:space="preserve"> Ν.5224/2025</w:t>
      </w:r>
      <w:r w:rsidR="00C243EF">
        <w:rPr>
          <w:sz w:val="20"/>
          <w:szCs w:val="20"/>
        </w:rPr>
        <w:t>,</w:t>
      </w:r>
      <w:r w:rsidR="00401FE8" w:rsidRPr="00FF21B4">
        <w:rPr>
          <w:sz w:val="20"/>
          <w:szCs w:val="20"/>
        </w:rPr>
        <w:t xml:space="preserve"> </w:t>
      </w:r>
      <w:r w:rsidR="00C1731D" w:rsidRPr="00FF21B4">
        <w:rPr>
          <w:sz w:val="20"/>
          <w:szCs w:val="20"/>
        </w:rPr>
        <w:t xml:space="preserve">για τα προγράμματα με ελάχιστη διάρκεια </w:t>
      </w:r>
      <w:r w:rsidR="00E32716" w:rsidRPr="00E77A48">
        <w:rPr>
          <w:sz w:val="20"/>
          <w:szCs w:val="20"/>
        </w:rPr>
        <w:t>σπουδών</w:t>
      </w:r>
      <w:r w:rsidR="00E32716">
        <w:rPr>
          <w:color w:val="EE0000"/>
          <w:sz w:val="20"/>
          <w:szCs w:val="20"/>
        </w:rPr>
        <w:t xml:space="preserve"> </w:t>
      </w:r>
      <w:r w:rsidR="00C1731D" w:rsidRPr="00FF21B4">
        <w:rPr>
          <w:sz w:val="20"/>
          <w:szCs w:val="20"/>
        </w:rPr>
        <w:t>οκτώ (8) εξαμήνων</w:t>
      </w:r>
      <w:r w:rsidR="00E8610E">
        <w:rPr>
          <w:sz w:val="20"/>
          <w:szCs w:val="20"/>
        </w:rPr>
        <w:t xml:space="preserve"> </w:t>
      </w:r>
      <w:r w:rsidR="00E8610E" w:rsidRPr="00FF21B4">
        <w:rPr>
          <w:sz w:val="20"/>
          <w:szCs w:val="20"/>
        </w:rPr>
        <w:t>για την απονομή του τίτλου σπουδών</w:t>
      </w:r>
      <w:r w:rsidR="00C1731D" w:rsidRPr="00FF21B4">
        <w:rPr>
          <w:sz w:val="20"/>
          <w:szCs w:val="20"/>
        </w:rPr>
        <w:t>, η ανώτατη διάρκεια φοίτησης</w:t>
      </w:r>
      <w:r w:rsidR="00E8610E">
        <w:rPr>
          <w:sz w:val="20"/>
          <w:szCs w:val="20"/>
        </w:rPr>
        <w:t xml:space="preserve"> κ</w:t>
      </w:r>
      <w:r w:rsidR="00C1731D" w:rsidRPr="00FF21B4">
        <w:rPr>
          <w:sz w:val="20"/>
          <w:szCs w:val="20"/>
        </w:rPr>
        <w:t xml:space="preserve">αθορίζεται στα </w:t>
      </w:r>
      <w:r w:rsidR="001F3B26">
        <w:rPr>
          <w:sz w:val="20"/>
          <w:szCs w:val="20"/>
        </w:rPr>
        <w:t xml:space="preserve">δώδεκα </w:t>
      </w:r>
      <w:r w:rsidR="00C1731D" w:rsidRPr="00FF21B4">
        <w:rPr>
          <w:sz w:val="20"/>
          <w:szCs w:val="20"/>
        </w:rPr>
        <w:t>(12) εξάμηνα. Για τα προγράμματα με ελάχιστη διάρκεια</w:t>
      </w:r>
      <w:r w:rsidR="00E8610E">
        <w:rPr>
          <w:sz w:val="20"/>
          <w:szCs w:val="20"/>
        </w:rPr>
        <w:t xml:space="preserve"> </w:t>
      </w:r>
      <w:r w:rsidR="00E8610E" w:rsidRPr="00E32716">
        <w:rPr>
          <w:sz w:val="20"/>
          <w:szCs w:val="20"/>
        </w:rPr>
        <w:t>σπουδών δέκα (10) ή δώδεκα (12) εξαμήνων</w:t>
      </w:r>
      <w:r w:rsidR="00C1731D" w:rsidRPr="00FF21B4">
        <w:rPr>
          <w:sz w:val="20"/>
          <w:szCs w:val="20"/>
        </w:rPr>
        <w:t xml:space="preserve">, η ανώτατη διάρκεια φοίτησης </w:t>
      </w:r>
      <w:r w:rsidR="00E8610E" w:rsidRPr="007C0E56">
        <w:rPr>
          <w:sz w:val="20"/>
          <w:szCs w:val="20"/>
        </w:rPr>
        <w:t xml:space="preserve">ορίζεται ως η ελάχιστη διάρκεια </w:t>
      </w:r>
      <w:r w:rsidR="00E32716" w:rsidRPr="00E77A48">
        <w:rPr>
          <w:sz w:val="20"/>
          <w:szCs w:val="20"/>
        </w:rPr>
        <w:t>σπουδών</w:t>
      </w:r>
      <w:r w:rsidR="00E32716" w:rsidRPr="00E32716">
        <w:rPr>
          <w:color w:val="EE0000"/>
          <w:sz w:val="20"/>
          <w:szCs w:val="20"/>
        </w:rPr>
        <w:t xml:space="preserve"> </w:t>
      </w:r>
      <w:r w:rsidR="00E8610E" w:rsidRPr="007C0E56">
        <w:rPr>
          <w:sz w:val="20"/>
          <w:szCs w:val="20"/>
        </w:rPr>
        <w:t>προσαυξημένη</w:t>
      </w:r>
      <w:r w:rsidR="00C1731D" w:rsidRPr="00FF21B4">
        <w:rPr>
          <w:sz w:val="20"/>
          <w:szCs w:val="20"/>
        </w:rPr>
        <w:t xml:space="preserve"> κατά έξι (6) εξάμηνα.</w:t>
      </w:r>
    </w:p>
    <w:p w14:paraId="0E978BD8" w14:textId="21937946" w:rsidR="006B5E1E" w:rsidRPr="00C243EF" w:rsidRDefault="006B5E1E" w:rsidP="00CC1E9C">
      <w:pPr>
        <w:jc w:val="both"/>
        <w:rPr>
          <w:sz w:val="20"/>
          <w:szCs w:val="20"/>
        </w:rPr>
      </w:pPr>
      <w:r w:rsidRPr="00C243EF">
        <w:rPr>
          <w:sz w:val="20"/>
          <w:szCs w:val="20"/>
        </w:rPr>
        <w:t xml:space="preserve">Για </w:t>
      </w:r>
      <w:r w:rsidR="00CC1E9C" w:rsidRPr="00C243EF">
        <w:rPr>
          <w:sz w:val="20"/>
          <w:szCs w:val="20"/>
        </w:rPr>
        <w:t>τους/τις</w:t>
      </w:r>
      <w:r w:rsidRPr="00C243EF">
        <w:rPr>
          <w:sz w:val="20"/>
          <w:szCs w:val="20"/>
        </w:rPr>
        <w:t xml:space="preserve"> φοιτητές</w:t>
      </w:r>
      <w:r w:rsidR="00CC1E9C" w:rsidRPr="00C243EF">
        <w:rPr>
          <w:sz w:val="20"/>
          <w:szCs w:val="20"/>
        </w:rPr>
        <w:t>/</w:t>
      </w:r>
      <w:proofErr w:type="spellStart"/>
      <w:r w:rsidR="00CC1E9C" w:rsidRPr="00C243EF">
        <w:rPr>
          <w:sz w:val="20"/>
          <w:szCs w:val="20"/>
        </w:rPr>
        <w:t>τριες</w:t>
      </w:r>
      <w:proofErr w:type="spellEnd"/>
      <w:r w:rsidRPr="00C243EF">
        <w:rPr>
          <w:sz w:val="20"/>
          <w:szCs w:val="20"/>
        </w:rPr>
        <w:t xml:space="preserve"> που συμπληρώνουν την ανώτατη διάρκεια φοίτησης και δεν έχουν καταστεί πτυχιούχοι, επέρχεται </w:t>
      </w:r>
      <w:r w:rsidR="00B80940" w:rsidRPr="00C243EF">
        <w:rPr>
          <w:b/>
          <w:bCs/>
          <w:sz w:val="20"/>
          <w:szCs w:val="20"/>
        </w:rPr>
        <w:t xml:space="preserve">αυτοδικαίως η διαγραφή </w:t>
      </w:r>
      <w:r w:rsidR="001E4FEF">
        <w:rPr>
          <w:b/>
          <w:bCs/>
          <w:sz w:val="20"/>
          <w:szCs w:val="20"/>
        </w:rPr>
        <w:t>τους,</w:t>
      </w:r>
      <w:r w:rsidR="00B80940" w:rsidRPr="00C243EF">
        <w:rPr>
          <w:sz w:val="20"/>
          <w:szCs w:val="20"/>
        </w:rPr>
        <w:t xml:space="preserve"> </w:t>
      </w:r>
      <w:r w:rsidRPr="00C243EF">
        <w:rPr>
          <w:sz w:val="20"/>
          <w:szCs w:val="20"/>
        </w:rPr>
        <w:t>δύο (2) μήνες μετά την ανάρτηση των αποτελεσμάτων της επαναληπτικής εξεταστικής του Σεπτεμβρίου.</w:t>
      </w:r>
    </w:p>
    <w:p w14:paraId="0C2E5694" w14:textId="313B9212" w:rsidR="00821518" w:rsidRPr="00C243EF" w:rsidRDefault="00C243EF" w:rsidP="00CC1E9C">
      <w:pPr>
        <w:jc w:val="both"/>
        <w:rPr>
          <w:sz w:val="20"/>
          <w:szCs w:val="20"/>
        </w:rPr>
      </w:pPr>
      <w:r>
        <w:rPr>
          <w:sz w:val="20"/>
          <w:szCs w:val="20"/>
        </w:rPr>
        <w:t>Φ</w:t>
      </w:r>
      <w:r w:rsidR="00CC1E9C" w:rsidRPr="00C243EF">
        <w:rPr>
          <w:sz w:val="20"/>
          <w:szCs w:val="20"/>
        </w:rPr>
        <w:t>οιτητές/</w:t>
      </w:r>
      <w:proofErr w:type="spellStart"/>
      <w:r w:rsidR="00CC1E9C" w:rsidRPr="00C243EF">
        <w:rPr>
          <w:sz w:val="20"/>
          <w:szCs w:val="20"/>
        </w:rPr>
        <w:t>τριες</w:t>
      </w:r>
      <w:proofErr w:type="spellEnd"/>
      <w:r w:rsidR="00CC1E9C" w:rsidRPr="00C243EF">
        <w:rPr>
          <w:sz w:val="20"/>
          <w:szCs w:val="20"/>
        </w:rPr>
        <w:t xml:space="preserve"> </w:t>
      </w:r>
      <w:r w:rsidR="00AB64D1">
        <w:rPr>
          <w:sz w:val="20"/>
          <w:szCs w:val="20"/>
        </w:rPr>
        <w:t xml:space="preserve">που </w:t>
      </w:r>
      <w:r w:rsidR="00821518" w:rsidRPr="00C243EF">
        <w:rPr>
          <w:sz w:val="20"/>
          <w:szCs w:val="20"/>
        </w:rPr>
        <w:t>εισήχθησαν από το ακαδημαϊκό έτος 2022-2023 και μετά υπάγονται στο νέο καθεστώς</w:t>
      </w:r>
      <w:r w:rsidR="00654866">
        <w:rPr>
          <w:sz w:val="20"/>
          <w:szCs w:val="20"/>
        </w:rPr>
        <w:t xml:space="preserve"> </w:t>
      </w:r>
      <w:r w:rsidR="00654866" w:rsidRPr="00B76290">
        <w:rPr>
          <w:sz w:val="20"/>
          <w:szCs w:val="20"/>
        </w:rPr>
        <w:t>με την ανώτατη διάρκεια φοίτησής τους να ορίζεται όπως παραπάνω</w:t>
      </w:r>
      <w:r w:rsidR="00821518" w:rsidRPr="00C243EF">
        <w:rPr>
          <w:sz w:val="20"/>
          <w:szCs w:val="20"/>
        </w:rPr>
        <w:t>.</w:t>
      </w:r>
    </w:p>
    <w:p w14:paraId="1ED33AD9" w14:textId="55D53F2D" w:rsidR="00B62C2E" w:rsidRPr="00D62CE1" w:rsidRDefault="00891F36" w:rsidP="00831DB0">
      <w:pPr>
        <w:jc w:val="both"/>
        <w:rPr>
          <w:sz w:val="20"/>
          <w:szCs w:val="20"/>
        </w:rPr>
      </w:pPr>
      <w:r w:rsidRPr="00D62CE1">
        <w:rPr>
          <w:sz w:val="20"/>
          <w:szCs w:val="20"/>
        </w:rPr>
        <w:t>Φοιτητές</w:t>
      </w:r>
      <w:r w:rsidR="00421818" w:rsidRPr="00D62CE1">
        <w:rPr>
          <w:sz w:val="20"/>
          <w:szCs w:val="20"/>
        </w:rPr>
        <w:t>/</w:t>
      </w:r>
      <w:proofErr w:type="spellStart"/>
      <w:r w:rsidR="00421818" w:rsidRPr="00D62CE1">
        <w:rPr>
          <w:sz w:val="20"/>
          <w:szCs w:val="20"/>
        </w:rPr>
        <w:t>τριες</w:t>
      </w:r>
      <w:proofErr w:type="spellEnd"/>
      <w:r w:rsidRPr="00D62CE1">
        <w:rPr>
          <w:sz w:val="20"/>
          <w:szCs w:val="20"/>
        </w:rPr>
        <w:t xml:space="preserve"> που δεν είχαν</w:t>
      </w:r>
      <w:r w:rsidR="00881EA2" w:rsidRPr="00D62CE1">
        <w:rPr>
          <w:sz w:val="20"/>
          <w:szCs w:val="20"/>
        </w:rPr>
        <w:t xml:space="preserve"> ξεπεράσει</w:t>
      </w:r>
      <w:r w:rsidRPr="00D62CE1">
        <w:rPr>
          <w:sz w:val="20"/>
          <w:szCs w:val="20"/>
        </w:rPr>
        <w:t xml:space="preserve"> τον ελάχιστο χρόνο σπουδών</w:t>
      </w:r>
      <w:r w:rsidR="00421818" w:rsidRPr="00D62CE1">
        <w:rPr>
          <w:sz w:val="20"/>
          <w:szCs w:val="20"/>
        </w:rPr>
        <w:t xml:space="preserve"> κατά το ακαδημαϊκό έτος </w:t>
      </w:r>
      <w:r w:rsidRPr="00B76290">
        <w:rPr>
          <w:sz w:val="20"/>
          <w:szCs w:val="20"/>
        </w:rPr>
        <w:t>202</w:t>
      </w:r>
      <w:r w:rsidR="00241EB7" w:rsidRPr="00B76290">
        <w:rPr>
          <w:sz w:val="20"/>
          <w:szCs w:val="20"/>
        </w:rPr>
        <w:t>0</w:t>
      </w:r>
      <w:r w:rsidR="00421818" w:rsidRPr="00B76290">
        <w:rPr>
          <w:sz w:val="20"/>
          <w:szCs w:val="20"/>
        </w:rPr>
        <w:t>-202</w:t>
      </w:r>
      <w:r w:rsidR="00241EB7" w:rsidRPr="00B76290">
        <w:rPr>
          <w:sz w:val="20"/>
          <w:szCs w:val="20"/>
        </w:rPr>
        <w:t>1</w:t>
      </w:r>
      <w:r w:rsidRPr="00BF2F89">
        <w:rPr>
          <w:color w:val="E97132" w:themeColor="accent2"/>
          <w:sz w:val="20"/>
          <w:szCs w:val="20"/>
        </w:rPr>
        <w:t xml:space="preserve"> </w:t>
      </w:r>
      <w:bookmarkStart w:id="0" w:name="_Hlk219447013"/>
      <w:r w:rsidRPr="00D62CE1">
        <w:rPr>
          <w:sz w:val="20"/>
          <w:szCs w:val="20"/>
        </w:rPr>
        <w:t>ξεκινούν τον υπολογισμό</w:t>
      </w:r>
      <w:r w:rsidR="00E8610E">
        <w:rPr>
          <w:sz w:val="20"/>
          <w:szCs w:val="20"/>
        </w:rPr>
        <w:t xml:space="preserve"> τ</w:t>
      </w:r>
      <w:r w:rsidRPr="00D62CE1">
        <w:rPr>
          <w:sz w:val="20"/>
          <w:szCs w:val="20"/>
        </w:rPr>
        <w:t xml:space="preserve">ης ανώτατης διάρκειας </w:t>
      </w:r>
      <w:r w:rsidR="00881EA2" w:rsidRPr="00D62CE1">
        <w:rPr>
          <w:sz w:val="20"/>
          <w:szCs w:val="20"/>
        </w:rPr>
        <w:t xml:space="preserve">φοίτησης </w:t>
      </w:r>
      <w:r w:rsidR="00704EEB" w:rsidRPr="00D62CE1">
        <w:rPr>
          <w:sz w:val="20"/>
          <w:szCs w:val="20"/>
        </w:rPr>
        <w:t xml:space="preserve">από </w:t>
      </w:r>
      <w:r w:rsidR="00421818" w:rsidRPr="00D62CE1">
        <w:rPr>
          <w:sz w:val="20"/>
          <w:szCs w:val="20"/>
        </w:rPr>
        <w:t>την έναρξη του</w:t>
      </w:r>
      <w:r w:rsidR="00704EEB" w:rsidRPr="00D62CE1">
        <w:rPr>
          <w:sz w:val="20"/>
          <w:szCs w:val="20"/>
        </w:rPr>
        <w:t xml:space="preserve"> ακαδημαϊκ</w:t>
      </w:r>
      <w:r w:rsidR="00421818" w:rsidRPr="00D62CE1">
        <w:rPr>
          <w:sz w:val="20"/>
          <w:szCs w:val="20"/>
        </w:rPr>
        <w:t>ού</w:t>
      </w:r>
      <w:r w:rsidR="00704EEB" w:rsidRPr="00D62CE1">
        <w:rPr>
          <w:sz w:val="20"/>
          <w:szCs w:val="20"/>
        </w:rPr>
        <w:t xml:space="preserve"> έτο</w:t>
      </w:r>
      <w:r w:rsidR="00421818" w:rsidRPr="00D62CE1">
        <w:rPr>
          <w:sz w:val="20"/>
          <w:szCs w:val="20"/>
        </w:rPr>
        <w:t xml:space="preserve">υς </w:t>
      </w:r>
      <w:r w:rsidR="00704EEB" w:rsidRPr="00D62CE1">
        <w:rPr>
          <w:sz w:val="20"/>
          <w:szCs w:val="20"/>
        </w:rPr>
        <w:t>2021-2022</w:t>
      </w:r>
      <w:bookmarkEnd w:id="0"/>
      <w:r w:rsidR="00704EEB" w:rsidRPr="00D62CE1">
        <w:rPr>
          <w:sz w:val="20"/>
          <w:szCs w:val="20"/>
        </w:rPr>
        <w:t>.</w:t>
      </w:r>
      <w:r w:rsidR="00B62C2E" w:rsidRPr="00D62CE1">
        <w:rPr>
          <w:sz w:val="20"/>
          <w:szCs w:val="20"/>
        </w:rPr>
        <w:t xml:space="preserve"> </w:t>
      </w:r>
    </w:p>
    <w:p w14:paraId="57F735AF" w14:textId="1791A802" w:rsidR="00B62C2E" w:rsidRPr="00EE504E" w:rsidRDefault="00B62C2E" w:rsidP="00831DB0">
      <w:pPr>
        <w:jc w:val="both"/>
        <w:rPr>
          <w:sz w:val="20"/>
          <w:szCs w:val="20"/>
        </w:rPr>
      </w:pPr>
      <w:r w:rsidRPr="00EE504E">
        <w:rPr>
          <w:sz w:val="20"/>
          <w:szCs w:val="20"/>
        </w:rPr>
        <w:t>Φοιτητές</w:t>
      </w:r>
      <w:r w:rsidR="00421818" w:rsidRPr="00EE504E">
        <w:rPr>
          <w:sz w:val="20"/>
          <w:szCs w:val="20"/>
        </w:rPr>
        <w:t>/</w:t>
      </w:r>
      <w:proofErr w:type="spellStart"/>
      <w:r w:rsidR="00421818" w:rsidRPr="00EE504E">
        <w:rPr>
          <w:sz w:val="20"/>
          <w:szCs w:val="20"/>
        </w:rPr>
        <w:t>τριες</w:t>
      </w:r>
      <w:proofErr w:type="spellEnd"/>
      <w:r w:rsidRPr="00EE504E">
        <w:rPr>
          <w:sz w:val="20"/>
          <w:szCs w:val="20"/>
        </w:rPr>
        <w:t xml:space="preserve"> που είχαν ξεπεράσει τ</w:t>
      </w:r>
      <w:r w:rsidR="00421818" w:rsidRPr="00EE504E">
        <w:rPr>
          <w:sz w:val="20"/>
          <w:szCs w:val="20"/>
        </w:rPr>
        <w:t>ον</w:t>
      </w:r>
      <w:r w:rsidRPr="00EE504E">
        <w:rPr>
          <w:sz w:val="20"/>
          <w:szCs w:val="20"/>
        </w:rPr>
        <w:t xml:space="preserve"> ελάχιστ</w:t>
      </w:r>
      <w:r w:rsidR="00421818" w:rsidRPr="00EE504E">
        <w:rPr>
          <w:sz w:val="20"/>
          <w:szCs w:val="20"/>
        </w:rPr>
        <w:t>ο</w:t>
      </w:r>
      <w:r w:rsidRPr="00EE504E">
        <w:rPr>
          <w:sz w:val="20"/>
          <w:szCs w:val="20"/>
        </w:rPr>
        <w:t xml:space="preserve"> </w:t>
      </w:r>
      <w:r w:rsidR="00421818" w:rsidRPr="00EE504E">
        <w:rPr>
          <w:sz w:val="20"/>
          <w:szCs w:val="20"/>
        </w:rPr>
        <w:t xml:space="preserve">χρόνο σπουδών κατά το ακαδημαϊκό έτος </w:t>
      </w:r>
      <w:r w:rsidRPr="006F13FC">
        <w:rPr>
          <w:sz w:val="20"/>
          <w:szCs w:val="20"/>
        </w:rPr>
        <w:t>202</w:t>
      </w:r>
      <w:r w:rsidR="00241EB7" w:rsidRPr="006F13FC">
        <w:rPr>
          <w:sz w:val="20"/>
          <w:szCs w:val="20"/>
        </w:rPr>
        <w:t>0</w:t>
      </w:r>
      <w:r w:rsidR="00421818" w:rsidRPr="006F13FC">
        <w:rPr>
          <w:sz w:val="20"/>
          <w:szCs w:val="20"/>
        </w:rPr>
        <w:t>-202</w:t>
      </w:r>
      <w:r w:rsidR="00241EB7" w:rsidRPr="006F13FC">
        <w:rPr>
          <w:sz w:val="20"/>
          <w:szCs w:val="20"/>
        </w:rPr>
        <w:t>1</w:t>
      </w:r>
      <w:r w:rsidRPr="00EE504E">
        <w:rPr>
          <w:sz w:val="20"/>
          <w:szCs w:val="20"/>
        </w:rPr>
        <w:t xml:space="preserve"> διαθέτουν </w:t>
      </w:r>
      <w:r w:rsidR="00421818" w:rsidRPr="00EE504E">
        <w:rPr>
          <w:sz w:val="20"/>
          <w:szCs w:val="20"/>
        </w:rPr>
        <w:t xml:space="preserve">για την ολοκλήρωση των σπουδών τους </w:t>
      </w:r>
      <w:r w:rsidRPr="00EE504E">
        <w:rPr>
          <w:sz w:val="20"/>
          <w:szCs w:val="20"/>
        </w:rPr>
        <w:t xml:space="preserve">χρόνο ίσο με την ελάχιστη διάρκεια </w:t>
      </w:r>
      <w:r w:rsidR="0015497F" w:rsidRPr="00EE504E">
        <w:rPr>
          <w:sz w:val="20"/>
          <w:szCs w:val="20"/>
        </w:rPr>
        <w:t>του προγράμματός τους,</w:t>
      </w:r>
      <w:r w:rsidR="00421818" w:rsidRPr="00EE504E">
        <w:rPr>
          <w:sz w:val="20"/>
          <w:szCs w:val="20"/>
        </w:rPr>
        <w:t xml:space="preserve"> ξεκινώντας τον υπολογισμό  της ανώτατης διάρκειας </w:t>
      </w:r>
      <w:r w:rsidR="00881EA2" w:rsidRPr="00EE504E">
        <w:rPr>
          <w:sz w:val="20"/>
          <w:szCs w:val="20"/>
        </w:rPr>
        <w:t xml:space="preserve">φοίτησης </w:t>
      </w:r>
      <w:r w:rsidR="00421818" w:rsidRPr="00EE504E">
        <w:rPr>
          <w:sz w:val="20"/>
          <w:szCs w:val="20"/>
        </w:rPr>
        <w:t xml:space="preserve">από την έναρξη του ακαδημαϊκού έτους 2021-2022, </w:t>
      </w:r>
      <w:r w:rsidR="0015497F" w:rsidRPr="00EE504E">
        <w:rPr>
          <w:sz w:val="20"/>
          <w:szCs w:val="20"/>
        </w:rPr>
        <w:t>χωρίς δικαίωμα επ</w:t>
      </w:r>
      <w:r w:rsidR="00421818" w:rsidRPr="00EE504E">
        <w:rPr>
          <w:sz w:val="20"/>
          <w:szCs w:val="20"/>
        </w:rPr>
        <w:t>ι</w:t>
      </w:r>
      <w:r w:rsidR="0015497F" w:rsidRPr="00EE504E">
        <w:rPr>
          <w:sz w:val="20"/>
          <w:szCs w:val="20"/>
        </w:rPr>
        <w:t>πλ</w:t>
      </w:r>
      <w:r w:rsidR="00421818" w:rsidRPr="00EE504E">
        <w:rPr>
          <w:sz w:val="20"/>
          <w:szCs w:val="20"/>
        </w:rPr>
        <w:t>έ</w:t>
      </w:r>
      <w:r w:rsidR="0015497F" w:rsidRPr="00EE504E">
        <w:rPr>
          <w:sz w:val="20"/>
          <w:szCs w:val="20"/>
        </w:rPr>
        <w:t>ον προσαύξησης</w:t>
      </w:r>
      <w:r w:rsidR="00421818" w:rsidRPr="00EE504E">
        <w:rPr>
          <w:sz w:val="20"/>
          <w:szCs w:val="20"/>
        </w:rPr>
        <w:t xml:space="preserve"> του χρόνου φοίτησης</w:t>
      </w:r>
      <w:r w:rsidR="0015497F" w:rsidRPr="00EE504E">
        <w:rPr>
          <w:sz w:val="20"/>
          <w:szCs w:val="20"/>
        </w:rPr>
        <w:t>.</w:t>
      </w:r>
    </w:p>
    <w:p w14:paraId="0CDF7E50" w14:textId="5A54DA27" w:rsidR="00121219" w:rsidRPr="0023432A" w:rsidRDefault="00121219" w:rsidP="00121219">
      <w:pPr>
        <w:jc w:val="both"/>
        <w:rPr>
          <w:sz w:val="20"/>
          <w:szCs w:val="20"/>
        </w:rPr>
      </w:pPr>
      <w:r w:rsidRPr="0023432A">
        <w:rPr>
          <w:sz w:val="20"/>
          <w:szCs w:val="20"/>
        </w:rPr>
        <w:t>Η ολοκλήρωση της ανώτατης διάρκειας φοίτησης με βάση το έτος εισαγωγής του/της φοιτητή/</w:t>
      </w:r>
      <w:proofErr w:type="spellStart"/>
      <w:r w:rsidRPr="0023432A">
        <w:rPr>
          <w:sz w:val="20"/>
          <w:szCs w:val="20"/>
        </w:rPr>
        <w:t>τριας</w:t>
      </w:r>
      <w:proofErr w:type="spellEnd"/>
      <w:r w:rsidRPr="0023432A">
        <w:rPr>
          <w:sz w:val="20"/>
          <w:szCs w:val="20"/>
        </w:rPr>
        <w:t xml:space="preserve"> έχει προσδιοριστεί στον Κανονισμό της Ανώτατη Διάρκειας Φοίτησης  που είναι αναρτημένος </w:t>
      </w:r>
      <w:r w:rsidRPr="00E77A48">
        <w:rPr>
          <w:sz w:val="20"/>
          <w:szCs w:val="20"/>
        </w:rPr>
        <w:t>στ</w:t>
      </w:r>
      <w:r w:rsidR="00DA609B" w:rsidRPr="00E77A48">
        <w:rPr>
          <w:sz w:val="20"/>
          <w:szCs w:val="20"/>
        </w:rPr>
        <w:t>ις</w:t>
      </w:r>
      <w:r w:rsidRPr="00E77A48">
        <w:rPr>
          <w:sz w:val="20"/>
          <w:szCs w:val="20"/>
        </w:rPr>
        <w:t xml:space="preserve"> ιστοσελίδ</w:t>
      </w:r>
      <w:r w:rsidR="00DA609B" w:rsidRPr="00E77A48">
        <w:rPr>
          <w:sz w:val="20"/>
          <w:szCs w:val="20"/>
        </w:rPr>
        <w:t>ες</w:t>
      </w:r>
      <w:r w:rsidRPr="00E77A48">
        <w:rPr>
          <w:sz w:val="20"/>
          <w:szCs w:val="20"/>
        </w:rPr>
        <w:t xml:space="preserve"> τ</w:t>
      </w:r>
      <w:r w:rsidR="00DA609B" w:rsidRPr="00E77A48">
        <w:rPr>
          <w:sz w:val="20"/>
          <w:szCs w:val="20"/>
        </w:rPr>
        <w:t xml:space="preserve">ων Ακαδημαϊκών </w:t>
      </w:r>
      <w:r w:rsidRPr="00E77A48">
        <w:rPr>
          <w:sz w:val="20"/>
          <w:szCs w:val="20"/>
        </w:rPr>
        <w:t>Τμ</w:t>
      </w:r>
      <w:r w:rsidR="00DA609B" w:rsidRPr="00E77A48">
        <w:rPr>
          <w:sz w:val="20"/>
          <w:szCs w:val="20"/>
        </w:rPr>
        <w:t>ημάτων</w:t>
      </w:r>
      <w:r w:rsidR="00243798" w:rsidRPr="00DA609B">
        <w:rPr>
          <w:color w:val="EE0000"/>
          <w:sz w:val="20"/>
          <w:szCs w:val="20"/>
        </w:rPr>
        <w:t xml:space="preserve"> </w:t>
      </w:r>
      <w:r w:rsidRPr="0023432A">
        <w:rPr>
          <w:sz w:val="20"/>
          <w:szCs w:val="20"/>
        </w:rPr>
        <w:t xml:space="preserve">και στην ιστοσελίδα του Πανεπιστημίου  </w:t>
      </w:r>
      <w:hyperlink r:id="rId8" w:history="1">
        <w:r w:rsidRPr="0023432A">
          <w:rPr>
            <w:rStyle w:val="-"/>
            <w:sz w:val="20"/>
            <w:szCs w:val="20"/>
          </w:rPr>
          <w:t>https://uoi.gr/featured/proptychiakes-spoudes/</w:t>
        </w:r>
      </w:hyperlink>
      <w:r w:rsidRPr="0023432A">
        <w:rPr>
          <w:sz w:val="20"/>
          <w:szCs w:val="20"/>
        </w:rPr>
        <w:t xml:space="preserve"> .</w:t>
      </w:r>
    </w:p>
    <w:tbl>
      <w:tblPr>
        <w:tblStyle w:val="ab"/>
        <w:tblpPr w:leftFromText="180" w:rightFromText="180" w:vertAnchor="text" w:horzAnchor="margin" w:tblpY="1380"/>
        <w:tblW w:w="8359" w:type="dxa"/>
        <w:tblLook w:val="04A0" w:firstRow="1" w:lastRow="0" w:firstColumn="1" w:lastColumn="0" w:noHBand="0" w:noVBand="1"/>
      </w:tblPr>
      <w:tblGrid>
        <w:gridCol w:w="2074"/>
        <w:gridCol w:w="6285"/>
      </w:tblGrid>
      <w:tr w:rsidR="00654866" w:rsidRPr="005C25B2" w14:paraId="7CE4DF25" w14:textId="77777777" w:rsidTr="00241EB7">
        <w:tc>
          <w:tcPr>
            <w:tcW w:w="8359" w:type="dxa"/>
            <w:gridSpan w:val="2"/>
          </w:tcPr>
          <w:p w14:paraId="41F8B281" w14:textId="1463F664" w:rsidR="00654866" w:rsidRPr="005C25B2" w:rsidRDefault="00654866" w:rsidP="00241EB7">
            <w:pPr>
              <w:jc w:val="center"/>
              <w:rPr>
                <w:b/>
                <w:bCs/>
                <w:sz w:val="20"/>
                <w:szCs w:val="20"/>
              </w:rPr>
            </w:pPr>
            <w:r>
              <w:rPr>
                <w:b/>
                <w:bCs/>
                <w:sz w:val="20"/>
                <w:szCs w:val="20"/>
              </w:rPr>
              <w:t xml:space="preserve">          </w:t>
            </w:r>
            <w:r w:rsidR="00241EB7">
              <w:rPr>
                <w:b/>
                <w:bCs/>
                <w:sz w:val="20"/>
                <w:szCs w:val="20"/>
              </w:rPr>
              <w:t xml:space="preserve">                                      </w:t>
            </w:r>
            <w:r w:rsidRPr="005C25B2">
              <w:rPr>
                <w:b/>
                <w:bCs/>
                <w:sz w:val="20"/>
                <w:szCs w:val="20"/>
              </w:rPr>
              <w:t xml:space="preserve">ΠΠΣ </w:t>
            </w:r>
            <w:r>
              <w:rPr>
                <w:b/>
                <w:bCs/>
                <w:sz w:val="20"/>
                <w:szCs w:val="20"/>
              </w:rPr>
              <w:t>5</w:t>
            </w:r>
            <w:r w:rsidRPr="005C25B2">
              <w:rPr>
                <w:b/>
                <w:bCs/>
                <w:sz w:val="20"/>
                <w:szCs w:val="20"/>
              </w:rPr>
              <w:t>ετούς φοίτησης</w:t>
            </w:r>
          </w:p>
        </w:tc>
      </w:tr>
      <w:tr w:rsidR="00654866" w:rsidRPr="005C25B2" w14:paraId="37F108A1" w14:textId="77777777" w:rsidTr="00241EB7">
        <w:tc>
          <w:tcPr>
            <w:tcW w:w="2074" w:type="dxa"/>
          </w:tcPr>
          <w:p w14:paraId="735177F0" w14:textId="77777777" w:rsidR="00654866" w:rsidRPr="005C25B2" w:rsidRDefault="00654866" w:rsidP="00241EB7">
            <w:pPr>
              <w:jc w:val="center"/>
              <w:rPr>
                <w:b/>
                <w:bCs/>
                <w:sz w:val="20"/>
                <w:szCs w:val="20"/>
              </w:rPr>
            </w:pPr>
            <w:r w:rsidRPr="005C25B2">
              <w:rPr>
                <w:b/>
                <w:bCs/>
                <w:sz w:val="20"/>
                <w:szCs w:val="20"/>
              </w:rPr>
              <w:t>Έτος εισαγωγής</w:t>
            </w:r>
          </w:p>
        </w:tc>
        <w:tc>
          <w:tcPr>
            <w:tcW w:w="6285" w:type="dxa"/>
          </w:tcPr>
          <w:p w14:paraId="177328CD" w14:textId="77777777" w:rsidR="00654866" w:rsidRPr="005C25B2" w:rsidRDefault="00654866" w:rsidP="00241EB7">
            <w:pPr>
              <w:jc w:val="center"/>
              <w:rPr>
                <w:b/>
                <w:bCs/>
                <w:sz w:val="20"/>
                <w:szCs w:val="20"/>
              </w:rPr>
            </w:pPr>
            <w:r w:rsidRPr="005C25B2">
              <w:rPr>
                <w:b/>
                <w:bCs/>
                <w:sz w:val="20"/>
                <w:szCs w:val="20"/>
              </w:rPr>
              <w:t>Ολοκλήρωση ανώτατης διάρκειας φοίτησης</w:t>
            </w:r>
          </w:p>
        </w:tc>
      </w:tr>
      <w:tr w:rsidR="00654866" w:rsidRPr="005C25B2" w14:paraId="1D629C1E" w14:textId="77777777" w:rsidTr="00241EB7">
        <w:tc>
          <w:tcPr>
            <w:tcW w:w="2074" w:type="dxa"/>
          </w:tcPr>
          <w:p w14:paraId="53219D1F" w14:textId="5F6B0F7D" w:rsidR="006E183C" w:rsidRPr="00E77A48" w:rsidRDefault="006E183C" w:rsidP="00241EB7">
            <w:pPr>
              <w:jc w:val="center"/>
              <w:rPr>
                <w:sz w:val="20"/>
                <w:szCs w:val="20"/>
              </w:rPr>
            </w:pPr>
            <w:r w:rsidRPr="00E77A48">
              <w:rPr>
                <w:sz w:val="20"/>
                <w:szCs w:val="20"/>
              </w:rPr>
              <w:t>μέχρι και τ</w:t>
            </w:r>
            <w:r w:rsidR="004539CE" w:rsidRPr="00E77A48">
              <w:rPr>
                <w:sz w:val="20"/>
                <w:szCs w:val="20"/>
              </w:rPr>
              <w:t>ο</w:t>
            </w:r>
            <w:r w:rsidRPr="00E77A48">
              <w:rPr>
                <w:sz w:val="20"/>
                <w:szCs w:val="20"/>
              </w:rPr>
              <w:t xml:space="preserve"> ακαδημαϊκ</w:t>
            </w:r>
            <w:r w:rsidR="004539CE" w:rsidRPr="00E77A48">
              <w:rPr>
                <w:sz w:val="20"/>
                <w:szCs w:val="20"/>
              </w:rPr>
              <w:t>ό</w:t>
            </w:r>
            <w:r w:rsidRPr="00E77A48">
              <w:rPr>
                <w:sz w:val="20"/>
                <w:szCs w:val="20"/>
              </w:rPr>
              <w:t xml:space="preserve"> έτ</w:t>
            </w:r>
            <w:r w:rsidR="004539CE" w:rsidRPr="00E77A48">
              <w:rPr>
                <w:sz w:val="20"/>
                <w:szCs w:val="20"/>
              </w:rPr>
              <w:t>ος</w:t>
            </w:r>
          </w:p>
          <w:p w14:paraId="4B55A77D" w14:textId="77777777" w:rsidR="00654866" w:rsidRPr="005C25B2" w:rsidRDefault="00654866" w:rsidP="00241EB7">
            <w:pPr>
              <w:jc w:val="center"/>
              <w:rPr>
                <w:sz w:val="20"/>
                <w:szCs w:val="20"/>
              </w:rPr>
            </w:pPr>
            <w:r w:rsidRPr="004A5275">
              <w:rPr>
                <w:sz w:val="20"/>
                <w:szCs w:val="20"/>
              </w:rPr>
              <w:t>2015</w:t>
            </w:r>
            <w:r>
              <w:rPr>
                <w:sz w:val="20"/>
                <w:szCs w:val="20"/>
              </w:rPr>
              <w:t>-2016</w:t>
            </w:r>
          </w:p>
        </w:tc>
        <w:tc>
          <w:tcPr>
            <w:tcW w:w="6285" w:type="dxa"/>
          </w:tcPr>
          <w:p w14:paraId="30074F50" w14:textId="77777777" w:rsidR="00654866" w:rsidRPr="005C25B2" w:rsidRDefault="00654866" w:rsidP="00241EB7">
            <w:pPr>
              <w:jc w:val="center"/>
              <w:rPr>
                <w:sz w:val="20"/>
                <w:szCs w:val="20"/>
              </w:rPr>
            </w:pPr>
            <w:r w:rsidRPr="005C25B2">
              <w:rPr>
                <w:sz w:val="20"/>
                <w:szCs w:val="20"/>
              </w:rPr>
              <w:t>Ακαδημαϊκό έτος</w:t>
            </w:r>
          </w:p>
          <w:p w14:paraId="237A6EEE" w14:textId="77777777" w:rsidR="00654866" w:rsidRPr="00241EB7" w:rsidRDefault="00654866" w:rsidP="00241EB7">
            <w:pPr>
              <w:jc w:val="center"/>
              <w:rPr>
                <w:b/>
                <w:bCs/>
                <w:sz w:val="20"/>
                <w:szCs w:val="20"/>
              </w:rPr>
            </w:pPr>
            <w:r w:rsidRPr="00241EB7">
              <w:rPr>
                <w:b/>
                <w:bCs/>
                <w:sz w:val="20"/>
                <w:szCs w:val="20"/>
              </w:rPr>
              <w:t>2025-2026</w:t>
            </w:r>
          </w:p>
          <w:p w14:paraId="2AFE6326" w14:textId="631EB1F9" w:rsidR="00654866" w:rsidRDefault="00654866" w:rsidP="00241EB7">
            <w:pPr>
              <w:jc w:val="center"/>
              <w:rPr>
                <w:sz w:val="20"/>
                <w:szCs w:val="20"/>
              </w:rPr>
            </w:pPr>
            <w:r w:rsidRPr="005C25B2">
              <w:rPr>
                <w:sz w:val="20"/>
                <w:szCs w:val="20"/>
              </w:rPr>
              <w:t>συμπεριλαμβανομέν</w:t>
            </w:r>
            <w:r>
              <w:rPr>
                <w:sz w:val="20"/>
                <w:szCs w:val="20"/>
              </w:rPr>
              <w:t>ης</w:t>
            </w:r>
            <w:r w:rsidRPr="005C25B2">
              <w:rPr>
                <w:sz w:val="20"/>
                <w:szCs w:val="20"/>
              </w:rPr>
              <w:t xml:space="preserve"> και της εξεταστικής περιόδο</w:t>
            </w:r>
            <w:r w:rsidR="00B11CE5">
              <w:rPr>
                <w:sz w:val="20"/>
                <w:szCs w:val="20"/>
              </w:rPr>
              <w:t xml:space="preserve">υ             </w:t>
            </w:r>
            <w:r w:rsidRPr="005C25B2">
              <w:rPr>
                <w:sz w:val="20"/>
                <w:szCs w:val="20"/>
              </w:rPr>
              <w:t>Σεπτεμβρίου 202</w:t>
            </w:r>
            <w:r>
              <w:rPr>
                <w:sz w:val="20"/>
                <w:szCs w:val="20"/>
              </w:rPr>
              <w:t>6</w:t>
            </w:r>
          </w:p>
          <w:p w14:paraId="7C2E759A" w14:textId="77777777" w:rsidR="00654866" w:rsidRPr="005C25B2" w:rsidRDefault="00654866" w:rsidP="00241EB7">
            <w:pPr>
              <w:rPr>
                <w:sz w:val="20"/>
                <w:szCs w:val="20"/>
              </w:rPr>
            </w:pPr>
          </w:p>
        </w:tc>
      </w:tr>
    </w:tbl>
    <w:p w14:paraId="2EEB5830" w14:textId="4B5294C0" w:rsidR="00241EB7" w:rsidRDefault="00A8525E" w:rsidP="00121219">
      <w:pPr>
        <w:jc w:val="both"/>
        <w:rPr>
          <w:sz w:val="20"/>
          <w:szCs w:val="20"/>
        </w:rPr>
      </w:pPr>
      <w:r w:rsidRPr="007F5049">
        <w:rPr>
          <w:sz w:val="20"/>
          <w:szCs w:val="20"/>
          <w:u w:val="single"/>
        </w:rPr>
        <w:t xml:space="preserve">Ιδιαίτερα </w:t>
      </w:r>
      <w:proofErr w:type="spellStart"/>
      <w:r w:rsidRPr="007F5049">
        <w:rPr>
          <w:sz w:val="20"/>
          <w:szCs w:val="20"/>
          <w:u w:val="single"/>
        </w:rPr>
        <w:t>εφιστούμε</w:t>
      </w:r>
      <w:proofErr w:type="spellEnd"/>
      <w:r w:rsidRPr="007F5049">
        <w:rPr>
          <w:sz w:val="20"/>
          <w:szCs w:val="20"/>
          <w:u w:val="single"/>
        </w:rPr>
        <w:t xml:space="preserve"> την προσοχή στους/στις φοιτητές/</w:t>
      </w:r>
      <w:proofErr w:type="spellStart"/>
      <w:r w:rsidRPr="007F5049">
        <w:rPr>
          <w:sz w:val="20"/>
          <w:szCs w:val="20"/>
          <w:u w:val="single"/>
        </w:rPr>
        <w:t>τριες</w:t>
      </w:r>
      <w:proofErr w:type="spellEnd"/>
      <w:r w:rsidR="00654866">
        <w:rPr>
          <w:sz w:val="20"/>
          <w:szCs w:val="20"/>
          <w:u w:val="single"/>
        </w:rPr>
        <w:t xml:space="preserve"> </w:t>
      </w:r>
      <w:r w:rsidR="00121219" w:rsidRPr="007F5049">
        <w:rPr>
          <w:sz w:val="20"/>
          <w:szCs w:val="20"/>
          <w:u w:val="single"/>
        </w:rPr>
        <w:t>που ολοκληρώνουν την ανώτατη διάρκεια φοίτησης τα ακαδημαϊκά έτη</w:t>
      </w:r>
      <w:r w:rsidR="00654866">
        <w:rPr>
          <w:sz w:val="20"/>
          <w:szCs w:val="20"/>
          <w:u w:val="single"/>
        </w:rPr>
        <w:t xml:space="preserve"> </w:t>
      </w:r>
      <w:r w:rsidR="00121219" w:rsidRPr="007F5049">
        <w:rPr>
          <w:sz w:val="20"/>
          <w:szCs w:val="20"/>
          <w:u w:val="single"/>
        </w:rPr>
        <w:t>2025-2026 και 2026-2027</w:t>
      </w:r>
      <w:r w:rsidR="00654866">
        <w:rPr>
          <w:sz w:val="20"/>
          <w:szCs w:val="20"/>
          <w:u w:val="single"/>
        </w:rPr>
        <w:t>,</w:t>
      </w:r>
      <w:r w:rsidR="00654866">
        <w:rPr>
          <w:sz w:val="20"/>
          <w:szCs w:val="20"/>
        </w:rPr>
        <w:t xml:space="preserve"> ό</w:t>
      </w:r>
      <w:r w:rsidR="00121219" w:rsidRPr="007F5049">
        <w:rPr>
          <w:sz w:val="20"/>
          <w:szCs w:val="20"/>
        </w:rPr>
        <w:t xml:space="preserve">πως </w:t>
      </w:r>
      <w:r w:rsidR="00654866" w:rsidRPr="00C14E9A">
        <w:rPr>
          <w:sz w:val="20"/>
          <w:szCs w:val="20"/>
        </w:rPr>
        <w:t>αποτ</w:t>
      </w:r>
      <w:r w:rsidR="00121219" w:rsidRPr="00C14E9A">
        <w:rPr>
          <w:sz w:val="20"/>
          <w:szCs w:val="20"/>
        </w:rPr>
        <w:t>υπώ</w:t>
      </w:r>
      <w:r w:rsidR="00654866" w:rsidRPr="00C14E9A">
        <w:rPr>
          <w:sz w:val="20"/>
          <w:szCs w:val="20"/>
        </w:rPr>
        <w:t>νε</w:t>
      </w:r>
      <w:r w:rsidR="00121219" w:rsidRPr="00C14E9A">
        <w:rPr>
          <w:sz w:val="20"/>
          <w:szCs w:val="20"/>
        </w:rPr>
        <w:t>ται</w:t>
      </w:r>
      <w:r w:rsidR="00121219" w:rsidRPr="007F5049">
        <w:rPr>
          <w:sz w:val="20"/>
          <w:szCs w:val="20"/>
        </w:rPr>
        <w:t xml:space="preserve"> στο</w:t>
      </w:r>
      <w:r w:rsidR="007F5049">
        <w:rPr>
          <w:sz w:val="20"/>
          <w:szCs w:val="20"/>
        </w:rPr>
        <w:t>υς</w:t>
      </w:r>
      <w:r w:rsidR="00121219" w:rsidRPr="007F5049">
        <w:rPr>
          <w:sz w:val="20"/>
          <w:szCs w:val="20"/>
        </w:rPr>
        <w:t xml:space="preserve"> παρακάτω πίνακ</w:t>
      </w:r>
      <w:r w:rsidR="007F5049">
        <w:rPr>
          <w:sz w:val="20"/>
          <w:szCs w:val="20"/>
        </w:rPr>
        <w:t>ες</w:t>
      </w:r>
      <w:r w:rsidR="00B11CE5" w:rsidRPr="00B11CE5">
        <w:rPr>
          <w:sz w:val="20"/>
          <w:szCs w:val="20"/>
        </w:rPr>
        <w:t xml:space="preserve"> </w:t>
      </w:r>
      <w:r w:rsidR="00B11CE5" w:rsidRPr="00C14E9A">
        <w:rPr>
          <w:sz w:val="20"/>
          <w:szCs w:val="20"/>
        </w:rPr>
        <w:t>με χρονολογική σειρά</w:t>
      </w:r>
      <w:r w:rsidR="00121219" w:rsidRPr="007F5049">
        <w:rPr>
          <w:sz w:val="20"/>
          <w:szCs w:val="20"/>
        </w:rPr>
        <w:t>:</w:t>
      </w:r>
    </w:p>
    <w:p w14:paraId="6CF49507" w14:textId="77777777" w:rsidR="00164BEB" w:rsidRPr="007F5049" w:rsidRDefault="00164BEB" w:rsidP="00121219">
      <w:pPr>
        <w:jc w:val="both"/>
        <w:rPr>
          <w:sz w:val="20"/>
          <w:szCs w:val="20"/>
        </w:rPr>
      </w:pPr>
    </w:p>
    <w:tbl>
      <w:tblPr>
        <w:tblStyle w:val="ab"/>
        <w:tblpPr w:leftFromText="180" w:rightFromText="180" w:vertAnchor="page" w:horzAnchor="margin" w:tblpY="13419"/>
        <w:tblW w:w="8359" w:type="dxa"/>
        <w:tblLook w:val="04A0" w:firstRow="1" w:lastRow="0" w:firstColumn="1" w:lastColumn="0" w:noHBand="0" w:noVBand="1"/>
      </w:tblPr>
      <w:tblGrid>
        <w:gridCol w:w="2074"/>
        <w:gridCol w:w="6285"/>
      </w:tblGrid>
      <w:tr w:rsidR="00654866" w14:paraId="2E058927" w14:textId="77777777" w:rsidTr="00654866">
        <w:tc>
          <w:tcPr>
            <w:tcW w:w="8359" w:type="dxa"/>
            <w:gridSpan w:val="2"/>
          </w:tcPr>
          <w:p w14:paraId="3DA64082" w14:textId="0056E432" w:rsidR="00654866" w:rsidRPr="005C25B2" w:rsidRDefault="00241EB7" w:rsidP="00654866">
            <w:pPr>
              <w:jc w:val="center"/>
              <w:rPr>
                <w:b/>
                <w:bCs/>
                <w:sz w:val="20"/>
                <w:szCs w:val="20"/>
              </w:rPr>
            </w:pPr>
            <w:r>
              <w:rPr>
                <w:b/>
                <w:bCs/>
                <w:sz w:val="20"/>
                <w:szCs w:val="20"/>
              </w:rPr>
              <w:t xml:space="preserve">                                               </w:t>
            </w:r>
            <w:r w:rsidR="00654866" w:rsidRPr="005C25B2">
              <w:rPr>
                <w:b/>
                <w:bCs/>
                <w:sz w:val="20"/>
                <w:szCs w:val="20"/>
              </w:rPr>
              <w:t>ΠΠΣ 4ετούς φοίτησης</w:t>
            </w:r>
          </w:p>
        </w:tc>
      </w:tr>
      <w:tr w:rsidR="00654866" w14:paraId="355B9CB1" w14:textId="77777777" w:rsidTr="00654866">
        <w:tc>
          <w:tcPr>
            <w:tcW w:w="2074" w:type="dxa"/>
          </w:tcPr>
          <w:p w14:paraId="256B736A" w14:textId="77777777" w:rsidR="00654866" w:rsidRPr="005C25B2" w:rsidRDefault="00654866" w:rsidP="00654866">
            <w:pPr>
              <w:jc w:val="center"/>
              <w:rPr>
                <w:b/>
                <w:bCs/>
                <w:sz w:val="20"/>
                <w:szCs w:val="20"/>
              </w:rPr>
            </w:pPr>
            <w:r w:rsidRPr="005C25B2">
              <w:rPr>
                <w:b/>
                <w:bCs/>
                <w:sz w:val="20"/>
                <w:szCs w:val="20"/>
              </w:rPr>
              <w:t>Έτος εισαγωγής</w:t>
            </w:r>
          </w:p>
        </w:tc>
        <w:tc>
          <w:tcPr>
            <w:tcW w:w="6285" w:type="dxa"/>
          </w:tcPr>
          <w:p w14:paraId="26375F9C" w14:textId="77777777" w:rsidR="00654866" w:rsidRPr="005C25B2" w:rsidRDefault="00654866" w:rsidP="00654866">
            <w:pPr>
              <w:jc w:val="center"/>
              <w:rPr>
                <w:b/>
                <w:bCs/>
                <w:sz w:val="20"/>
                <w:szCs w:val="20"/>
              </w:rPr>
            </w:pPr>
            <w:r w:rsidRPr="005C25B2">
              <w:rPr>
                <w:b/>
                <w:bCs/>
                <w:sz w:val="20"/>
                <w:szCs w:val="20"/>
              </w:rPr>
              <w:t>Ολοκλήρωση ανώτατης διάρκειας φοίτησης</w:t>
            </w:r>
          </w:p>
        </w:tc>
      </w:tr>
      <w:tr w:rsidR="00654866" w14:paraId="6D1515E0" w14:textId="77777777" w:rsidTr="00654866">
        <w:tc>
          <w:tcPr>
            <w:tcW w:w="2074" w:type="dxa"/>
          </w:tcPr>
          <w:p w14:paraId="3D942C37" w14:textId="5F9EFF7A" w:rsidR="00677CA5" w:rsidRPr="00E77A48" w:rsidRDefault="00677CA5" w:rsidP="00677CA5">
            <w:pPr>
              <w:jc w:val="center"/>
              <w:rPr>
                <w:sz w:val="20"/>
                <w:szCs w:val="20"/>
              </w:rPr>
            </w:pPr>
            <w:r w:rsidRPr="00E77A48">
              <w:rPr>
                <w:sz w:val="20"/>
                <w:szCs w:val="20"/>
              </w:rPr>
              <w:t>τα ακαδημαϊκά έτη</w:t>
            </w:r>
          </w:p>
          <w:p w14:paraId="169714E9" w14:textId="5A8339F3" w:rsidR="00654866" w:rsidRPr="005C25B2" w:rsidRDefault="00654866" w:rsidP="00654866">
            <w:pPr>
              <w:jc w:val="center"/>
              <w:rPr>
                <w:sz w:val="20"/>
                <w:szCs w:val="20"/>
              </w:rPr>
            </w:pPr>
            <w:r w:rsidRPr="005C25B2">
              <w:rPr>
                <w:sz w:val="20"/>
                <w:szCs w:val="20"/>
              </w:rPr>
              <w:t>2017-20</w:t>
            </w:r>
            <w:r w:rsidRPr="0077008A">
              <w:rPr>
                <w:sz w:val="20"/>
                <w:szCs w:val="20"/>
              </w:rPr>
              <w:t>1</w:t>
            </w:r>
            <w:r w:rsidRPr="005C25B2">
              <w:rPr>
                <w:sz w:val="20"/>
                <w:szCs w:val="20"/>
              </w:rPr>
              <w:t>8</w:t>
            </w:r>
          </w:p>
          <w:p w14:paraId="3D09E39F" w14:textId="77777777" w:rsidR="00654866" w:rsidRPr="005C25B2" w:rsidRDefault="00654866" w:rsidP="00654866">
            <w:pPr>
              <w:jc w:val="center"/>
              <w:rPr>
                <w:sz w:val="20"/>
                <w:szCs w:val="20"/>
              </w:rPr>
            </w:pPr>
            <w:r w:rsidRPr="005C25B2">
              <w:rPr>
                <w:sz w:val="20"/>
                <w:szCs w:val="20"/>
              </w:rPr>
              <w:t>2018-2019</w:t>
            </w:r>
          </w:p>
          <w:p w14:paraId="3F6E0E59" w14:textId="77777777" w:rsidR="00654866" w:rsidRPr="005C25B2" w:rsidRDefault="00654866" w:rsidP="00654866">
            <w:pPr>
              <w:jc w:val="center"/>
              <w:rPr>
                <w:sz w:val="20"/>
                <w:szCs w:val="20"/>
              </w:rPr>
            </w:pPr>
            <w:r w:rsidRPr="005C25B2">
              <w:rPr>
                <w:sz w:val="20"/>
                <w:szCs w:val="20"/>
              </w:rPr>
              <w:t>2019-2020</w:t>
            </w:r>
          </w:p>
          <w:p w14:paraId="7C294006" w14:textId="77777777" w:rsidR="00654866" w:rsidRPr="005C25B2" w:rsidRDefault="00654866" w:rsidP="00654866">
            <w:pPr>
              <w:jc w:val="center"/>
              <w:rPr>
                <w:sz w:val="20"/>
                <w:szCs w:val="20"/>
              </w:rPr>
            </w:pPr>
            <w:r w:rsidRPr="005C25B2">
              <w:rPr>
                <w:sz w:val="20"/>
                <w:szCs w:val="20"/>
              </w:rPr>
              <w:t>2020-2021</w:t>
            </w:r>
          </w:p>
          <w:p w14:paraId="558A2243" w14:textId="77777777" w:rsidR="00654866" w:rsidRPr="005C25B2" w:rsidRDefault="00654866" w:rsidP="00654866">
            <w:pPr>
              <w:jc w:val="center"/>
              <w:rPr>
                <w:sz w:val="20"/>
                <w:szCs w:val="20"/>
              </w:rPr>
            </w:pPr>
            <w:r w:rsidRPr="005C25B2">
              <w:rPr>
                <w:sz w:val="20"/>
                <w:szCs w:val="20"/>
              </w:rPr>
              <w:lastRenderedPageBreak/>
              <w:t>2021-2022</w:t>
            </w:r>
          </w:p>
        </w:tc>
        <w:tc>
          <w:tcPr>
            <w:tcW w:w="6285" w:type="dxa"/>
          </w:tcPr>
          <w:p w14:paraId="2F513663" w14:textId="77777777" w:rsidR="00654866" w:rsidRPr="005C25B2" w:rsidRDefault="00654866" w:rsidP="00654866">
            <w:pPr>
              <w:jc w:val="center"/>
              <w:rPr>
                <w:sz w:val="20"/>
                <w:szCs w:val="20"/>
              </w:rPr>
            </w:pPr>
            <w:r w:rsidRPr="005C25B2">
              <w:rPr>
                <w:sz w:val="20"/>
                <w:szCs w:val="20"/>
              </w:rPr>
              <w:lastRenderedPageBreak/>
              <w:t>Ακαδημαϊκό έτος</w:t>
            </w:r>
          </w:p>
          <w:p w14:paraId="59A049D5" w14:textId="77777777" w:rsidR="00654866" w:rsidRPr="00241EB7" w:rsidRDefault="00654866" w:rsidP="00654866">
            <w:pPr>
              <w:jc w:val="center"/>
              <w:rPr>
                <w:b/>
                <w:bCs/>
                <w:sz w:val="20"/>
                <w:szCs w:val="20"/>
              </w:rPr>
            </w:pPr>
            <w:r w:rsidRPr="00241EB7">
              <w:rPr>
                <w:b/>
                <w:bCs/>
                <w:sz w:val="20"/>
                <w:szCs w:val="20"/>
              </w:rPr>
              <w:t>2026-2027</w:t>
            </w:r>
          </w:p>
          <w:p w14:paraId="753D505C" w14:textId="27451E0A" w:rsidR="00654866" w:rsidRDefault="00654866" w:rsidP="00654866">
            <w:pPr>
              <w:jc w:val="center"/>
              <w:rPr>
                <w:sz w:val="20"/>
                <w:szCs w:val="20"/>
              </w:rPr>
            </w:pPr>
            <w:r w:rsidRPr="005C25B2">
              <w:rPr>
                <w:sz w:val="20"/>
                <w:szCs w:val="20"/>
              </w:rPr>
              <w:t>συμπεριλαμβανομέν</w:t>
            </w:r>
            <w:r>
              <w:rPr>
                <w:sz w:val="20"/>
                <w:szCs w:val="20"/>
              </w:rPr>
              <w:t>ης</w:t>
            </w:r>
            <w:r w:rsidRPr="005C25B2">
              <w:rPr>
                <w:sz w:val="20"/>
                <w:szCs w:val="20"/>
              </w:rPr>
              <w:t xml:space="preserve"> και της εξεταστικής περιόδου</w:t>
            </w:r>
            <w:r w:rsidR="00B11CE5">
              <w:rPr>
                <w:sz w:val="20"/>
                <w:szCs w:val="20"/>
              </w:rPr>
              <w:t xml:space="preserve">             </w:t>
            </w:r>
            <w:r w:rsidRPr="005C25B2">
              <w:rPr>
                <w:sz w:val="20"/>
                <w:szCs w:val="20"/>
              </w:rPr>
              <w:t>Σεπτεμβρίου 2027</w:t>
            </w:r>
          </w:p>
          <w:p w14:paraId="4C40CD69" w14:textId="77777777" w:rsidR="00654866" w:rsidRPr="005C25B2" w:rsidRDefault="00654866" w:rsidP="00654866">
            <w:pPr>
              <w:rPr>
                <w:sz w:val="20"/>
                <w:szCs w:val="20"/>
              </w:rPr>
            </w:pPr>
          </w:p>
        </w:tc>
      </w:tr>
    </w:tbl>
    <w:p w14:paraId="21F55043" w14:textId="77777777" w:rsidR="00666DE2" w:rsidRDefault="00666DE2" w:rsidP="00B62C2E"/>
    <w:tbl>
      <w:tblPr>
        <w:tblStyle w:val="ab"/>
        <w:tblW w:w="8394" w:type="dxa"/>
        <w:jc w:val="center"/>
        <w:tblLook w:val="04A0" w:firstRow="1" w:lastRow="0" w:firstColumn="1" w:lastColumn="0" w:noHBand="0" w:noVBand="1"/>
      </w:tblPr>
      <w:tblGrid>
        <w:gridCol w:w="2203"/>
        <w:gridCol w:w="6191"/>
      </w:tblGrid>
      <w:tr w:rsidR="0041072D" w14:paraId="16853AFF" w14:textId="77777777" w:rsidTr="00F73AF5">
        <w:trPr>
          <w:trHeight w:val="249"/>
          <w:jc w:val="center"/>
        </w:trPr>
        <w:tc>
          <w:tcPr>
            <w:tcW w:w="8394" w:type="dxa"/>
            <w:gridSpan w:val="2"/>
          </w:tcPr>
          <w:p w14:paraId="6439BFF0" w14:textId="0BF4181E" w:rsidR="0041072D" w:rsidRPr="00121219" w:rsidRDefault="00F73AF5" w:rsidP="000D161B">
            <w:pPr>
              <w:jc w:val="center"/>
              <w:rPr>
                <w:b/>
                <w:bCs/>
              </w:rPr>
            </w:pPr>
            <w:r w:rsidRPr="00B11CE5">
              <w:rPr>
                <w:b/>
                <w:bCs/>
                <w:sz w:val="20"/>
                <w:szCs w:val="20"/>
              </w:rPr>
              <w:t xml:space="preserve">                                             </w:t>
            </w:r>
            <w:r w:rsidR="000D161B" w:rsidRPr="003E7DCE">
              <w:rPr>
                <w:b/>
                <w:bCs/>
                <w:sz w:val="20"/>
                <w:szCs w:val="20"/>
              </w:rPr>
              <w:t>ΠΠΣ 6ετούς φοίτησης</w:t>
            </w:r>
          </w:p>
        </w:tc>
      </w:tr>
      <w:tr w:rsidR="0041072D" w14:paraId="22D2E391" w14:textId="77777777" w:rsidTr="00F73AF5">
        <w:trPr>
          <w:trHeight w:val="249"/>
          <w:jc w:val="center"/>
        </w:trPr>
        <w:tc>
          <w:tcPr>
            <w:tcW w:w="2203" w:type="dxa"/>
          </w:tcPr>
          <w:p w14:paraId="2D53E497" w14:textId="77777777" w:rsidR="0041072D" w:rsidRPr="00121219" w:rsidRDefault="0041072D" w:rsidP="003E7DCE">
            <w:pPr>
              <w:jc w:val="center"/>
              <w:rPr>
                <w:b/>
                <w:bCs/>
              </w:rPr>
            </w:pPr>
            <w:r w:rsidRPr="003E7DCE">
              <w:rPr>
                <w:b/>
                <w:bCs/>
                <w:sz w:val="20"/>
                <w:szCs w:val="20"/>
              </w:rPr>
              <w:t>Έτος εισαγωγής</w:t>
            </w:r>
          </w:p>
        </w:tc>
        <w:tc>
          <w:tcPr>
            <w:tcW w:w="6191" w:type="dxa"/>
          </w:tcPr>
          <w:p w14:paraId="09447897" w14:textId="087CFBE5" w:rsidR="0041072D" w:rsidRPr="00121219" w:rsidRDefault="0041072D" w:rsidP="003E7DCE">
            <w:pPr>
              <w:jc w:val="center"/>
              <w:rPr>
                <w:b/>
                <w:bCs/>
              </w:rPr>
            </w:pPr>
            <w:r w:rsidRPr="003E7DCE">
              <w:rPr>
                <w:b/>
                <w:bCs/>
                <w:sz w:val="20"/>
                <w:szCs w:val="20"/>
              </w:rPr>
              <w:t>Ολοκλήρωση ανώτατης διάρκειας φοίτησης</w:t>
            </w:r>
          </w:p>
        </w:tc>
      </w:tr>
      <w:tr w:rsidR="0041072D" w14:paraId="24C70177" w14:textId="77777777" w:rsidTr="00F73AF5">
        <w:trPr>
          <w:trHeight w:val="750"/>
          <w:jc w:val="center"/>
        </w:trPr>
        <w:tc>
          <w:tcPr>
            <w:tcW w:w="2203" w:type="dxa"/>
          </w:tcPr>
          <w:p w14:paraId="2117F870" w14:textId="2196BBDB" w:rsidR="0077008A" w:rsidRPr="00E77A48" w:rsidRDefault="0077008A" w:rsidP="0077008A">
            <w:pPr>
              <w:jc w:val="center"/>
              <w:rPr>
                <w:sz w:val="20"/>
                <w:szCs w:val="20"/>
              </w:rPr>
            </w:pPr>
            <w:r w:rsidRPr="00E77A48">
              <w:rPr>
                <w:sz w:val="20"/>
                <w:szCs w:val="20"/>
              </w:rPr>
              <w:t>μέχρι και το ακαδημαϊκό έτος</w:t>
            </w:r>
          </w:p>
          <w:p w14:paraId="203B7784" w14:textId="39A72D9D" w:rsidR="0041072D" w:rsidRDefault="000D161B" w:rsidP="001E153E">
            <w:pPr>
              <w:jc w:val="center"/>
            </w:pPr>
            <w:r w:rsidRPr="003E7DCE">
              <w:rPr>
                <w:sz w:val="20"/>
                <w:szCs w:val="20"/>
              </w:rPr>
              <w:t>2014-2015</w:t>
            </w:r>
          </w:p>
        </w:tc>
        <w:tc>
          <w:tcPr>
            <w:tcW w:w="6191" w:type="dxa"/>
          </w:tcPr>
          <w:p w14:paraId="0DB386B4" w14:textId="77777777" w:rsidR="0041072D" w:rsidRPr="003E7DCE" w:rsidRDefault="000D161B" w:rsidP="000D161B">
            <w:pPr>
              <w:jc w:val="center"/>
              <w:rPr>
                <w:sz w:val="20"/>
                <w:szCs w:val="20"/>
              </w:rPr>
            </w:pPr>
            <w:r w:rsidRPr="003E7DCE">
              <w:rPr>
                <w:sz w:val="20"/>
                <w:szCs w:val="20"/>
              </w:rPr>
              <w:t xml:space="preserve">Ακαδημαϊκό έτος </w:t>
            </w:r>
            <w:r w:rsidRPr="00F73AF5">
              <w:rPr>
                <w:b/>
                <w:bCs/>
                <w:sz w:val="20"/>
                <w:szCs w:val="20"/>
              </w:rPr>
              <w:t>2026-2027</w:t>
            </w:r>
          </w:p>
          <w:p w14:paraId="24D1EEE8" w14:textId="2DA19D27" w:rsidR="000D161B" w:rsidRDefault="000D161B" w:rsidP="000D161B">
            <w:pPr>
              <w:jc w:val="center"/>
            </w:pPr>
            <w:r w:rsidRPr="003E7DCE">
              <w:rPr>
                <w:sz w:val="20"/>
                <w:szCs w:val="20"/>
              </w:rPr>
              <w:t>συμπεριλαμβανομέν</w:t>
            </w:r>
            <w:r w:rsidR="001E153E">
              <w:rPr>
                <w:sz w:val="20"/>
                <w:szCs w:val="20"/>
              </w:rPr>
              <w:t>ης</w:t>
            </w:r>
            <w:r w:rsidRPr="003E7DCE">
              <w:rPr>
                <w:sz w:val="20"/>
                <w:szCs w:val="20"/>
              </w:rPr>
              <w:t xml:space="preserve"> και της εξεταστικής περιόδου </w:t>
            </w:r>
            <w:r w:rsidR="00114292">
              <w:rPr>
                <w:sz w:val="20"/>
                <w:szCs w:val="20"/>
              </w:rPr>
              <w:t xml:space="preserve">          </w:t>
            </w:r>
            <w:r w:rsidRPr="003E7DCE">
              <w:rPr>
                <w:sz w:val="20"/>
                <w:szCs w:val="20"/>
              </w:rPr>
              <w:t>Σεπτεμβρίου 2027</w:t>
            </w:r>
          </w:p>
        </w:tc>
      </w:tr>
    </w:tbl>
    <w:p w14:paraId="2BDEF4A3" w14:textId="77777777" w:rsidR="00584D36" w:rsidRDefault="00584D36" w:rsidP="00272CEF"/>
    <w:p w14:paraId="533254E4" w14:textId="5758635A" w:rsidR="00272CEF" w:rsidRPr="00584D36" w:rsidRDefault="00584D36" w:rsidP="00272CEF">
      <w:pPr>
        <w:rPr>
          <w:rFonts w:ascii="Times New Roman" w:eastAsia="Times New Roman" w:hAnsi="Times New Roman" w:cs="Times New Roman"/>
          <w:kern w:val="0"/>
          <w:sz w:val="20"/>
          <w:szCs w:val="20"/>
          <w:u w:val="single"/>
          <w:lang w:eastAsia="el-GR"/>
          <w14:ligatures w14:val="none"/>
        </w:rPr>
      </w:pPr>
      <w:r w:rsidRPr="00584D36">
        <w:rPr>
          <w:sz w:val="20"/>
          <w:szCs w:val="20"/>
          <w:u w:val="single"/>
        </w:rPr>
        <w:t xml:space="preserve">Επιπλέον </w:t>
      </w:r>
      <w:r w:rsidR="00045E8C" w:rsidRPr="00584D36">
        <w:rPr>
          <w:sz w:val="20"/>
          <w:szCs w:val="20"/>
          <w:u w:val="single"/>
        </w:rPr>
        <w:t>Διευκρ</w:t>
      </w:r>
      <w:r>
        <w:rPr>
          <w:sz w:val="20"/>
          <w:szCs w:val="20"/>
          <w:u w:val="single"/>
        </w:rPr>
        <w:t>ινί</w:t>
      </w:r>
      <w:r w:rsidR="00045E8C" w:rsidRPr="00584D36">
        <w:rPr>
          <w:sz w:val="20"/>
          <w:szCs w:val="20"/>
          <w:u w:val="single"/>
        </w:rPr>
        <w:t>σ</w:t>
      </w:r>
      <w:r w:rsidRPr="00584D36">
        <w:rPr>
          <w:sz w:val="20"/>
          <w:szCs w:val="20"/>
          <w:u w:val="single"/>
        </w:rPr>
        <w:t>εις</w:t>
      </w:r>
      <w:r w:rsidR="00045E8C" w:rsidRPr="00584D36">
        <w:rPr>
          <w:sz w:val="20"/>
          <w:szCs w:val="20"/>
          <w:u w:val="single"/>
        </w:rPr>
        <w:t>:</w:t>
      </w:r>
      <w:r w:rsidR="00272CEF" w:rsidRPr="00584D36">
        <w:rPr>
          <w:rFonts w:ascii="Times New Roman" w:eastAsia="Times New Roman" w:hAnsi="Times New Roman" w:cs="Times New Roman"/>
          <w:kern w:val="0"/>
          <w:sz w:val="20"/>
          <w:szCs w:val="20"/>
          <w:u w:val="single"/>
          <w:lang w:eastAsia="el-GR"/>
          <w14:ligatures w14:val="none"/>
        </w:rPr>
        <w:t xml:space="preserve"> </w:t>
      </w:r>
    </w:p>
    <w:p w14:paraId="2F6FBE2B" w14:textId="77777777" w:rsidR="00FD30F4" w:rsidRDefault="00FD30F4" w:rsidP="00FD30F4">
      <w:pPr>
        <w:pStyle w:val="a6"/>
        <w:spacing w:after="0" w:line="240" w:lineRule="auto"/>
        <w:ind w:left="360"/>
        <w:jc w:val="both"/>
        <w:rPr>
          <w:sz w:val="20"/>
          <w:szCs w:val="20"/>
        </w:rPr>
      </w:pPr>
    </w:p>
    <w:p w14:paraId="5460E25E" w14:textId="23D9063E" w:rsidR="00FD30F4" w:rsidRDefault="00272CEF" w:rsidP="00FD30F4">
      <w:pPr>
        <w:pStyle w:val="a6"/>
        <w:numPr>
          <w:ilvl w:val="0"/>
          <w:numId w:val="2"/>
        </w:numPr>
        <w:spacing w:line="240" w:lineRule="auto"/>
        <w:jc w:val="both"/>
        <w:rPr>
          <w:sz w:val="20"/>
          <w:szCs w:val="20"/>
        </w:rPr>
      </w:pPr>
      <w:r w:rsidRPr="00272C0A">
        <w:rPr>
          <w:sz w:val="20"/>
          <w:szCs w:val="20"/>
        </w:rPr>
        <w:t>Φοιτητές/</w:t>
      </w:r>
      <w:proofErr w:type="spellStart"/>
      <w:r w:rsidRPr="00272C0A">
        <w:rPr>
          <w:sz w:val="20"/>
          <w:szCs w:val="20"/>
        </w:rPr>
        <w:t>τριες</w:t>
      </w:r>
      <w:proofErr w:type="spellEnd"/>
      <w:r w:rsidRPr="00272C0A">
        <w:rPr>
          <w:sz w:val="20"/>
          <w:szCs w:val="20"/>
        </w:rPr>
        <w:t xml:space="preserve"> που είχαν εισαχθεί σε Τμήματα του </w:t>
      </w:r>
      <w:proofErr w:type="spellStart"/>
      <w:r w:rsidRPr="00272C0A">
        <w:rPr>
          <w:sz w:val="20"/>
          <w:szCs w:val="20"/>
        </w:rPr>
        <w:t>καταργηθέντος</w:t>
      </w:r>
      <w:proofErr w:type="spellEnd"/>
      <w:r w:rsidRPr="00272C0A">
        <w:rPr>
          <w:sz w:val="20"/>
          <w:szCs w:val="20"/>
        </w:rPr>
        <w:t xml:space="preserve"> Τεχνολογικού Εκπαιδευτικού Ιδρύματος (Τ.Ε.Ι.) Ηπείρου και κάνουν χρήση των ευεργετικών διατάξεων της παρ. 5  του άρθρου 5 του </w:t>
      </w:r>
      <w:r w:rsidR="00CB3476">
        <w:rPr>
          <w:sz w:val="20"/>
          <w:szCs w:val="20"/>
        </w:rPr>
        <w:t>Ν</w:t>
      </w:r>
      <w:r w:rsidRPr="00272C0A">
        <w:rPr>
          <w:sz w:val="20"/>
          <w:szCs w:val="20"/>
        </w:rPr>
        <w:t xml:space="preserve">. 4559/2018, όπως τροποποιήθηκε και ισχύει με τις διατάξεις της παρ. 3 του άρθρου 68 του </w:t>
      </w:r>
      <w:r w:rsidR="00CB3476">
        <w:rPr>
          <w:sz w:val="20"/>
          <w:szCs w:val="20"/>
        </w:rPr>
        <w:t>Ν</w:t>
      </w:r>
      <w:r w:rsidRPr="00272C0A">
        <w:rPr>
          <w:sz w:val="20"/>
          <w:szCs w:val="20"/>
        </w:rPr>
        <w:t xml:space="preserve">. 4610/2019, οι οποίες τους παρέχουν τη δυνατότητα να παρακολουθήσουν επιτυχώς επιπλέον μαθήματα από το πρόγραμμα σπουδών του αντίστοιχου Τμήματος και να λάβουν πτυχίο </w:t>
      </w:r>
      <w:r w:rsidR="00175D94">
        <w:rPr>
          <w:sz w:val="20"/>
          <w:szCs w:val="20"/>
        </w:rPr>
        <w:t>Π</w:t>
      </w:r>
      <w:r w:rsidRPr="00272C0A">
        <w:rPr>
          <w:sz w:val="20"/>
          <w:szCs w:val="20"/>
        </w:rPr>
        <w:t xml:space="preserve">ανεπιστημιακής </w:t>
      </w:r>
      <w:r w:rsidR="00175D94">
        <w:rPr>
          <w:sz w:val="20"/>
          <w:szCs w:val="20"/>
        </w:rPr>
        <w:t>Ε</w:t>
      </w:r>
      <w:r w:rsidRPr="00272C0A">
        <w:rPr>
          <w:sz w:val="20"/>
          <w:szCs w:val="20"/>
        </w:rPr>
        <w:t>κπαίδευσης (Π</w:t>
      </w:r>
      <w:r w:rsidR="00BA33A4">
        <w:rPr>
          <w:sz w:val="20"/>
          <w:szCs w:val="20"/>
        </w:rPr>
        <w:t>.</w:t>
      </w:r>
      <w:r w:rsidRPr="00272C0A">
        <w:rPr>
          <w:sz w:val="20"/>
          <w:szCs w:val="20"/>
        </w:rPr>
        <w:t>Ε</w:t>
      </w:r>
      <w:r w:rsidR="00BA33A4">
        <w:rPr>
          <w:sz w:val="20"/>
          <w:szCs w:val="20"/>
        </w:rPr>
        <w:t>.</w:t>
      </w:r>
      <w:r w:rsidRPr="00272C0A">
        <w:rPr>
          <w:sz w:val="20"/>
          <w:szCs w:val="20"/>
        </w:rPr>
        <w:t>) αντί του αντίστοιχου Τ</w:t>
      </w:r>
      <w:r w:rsidR="00BA33A4">
        <w:rPr>
          <w:sz w:val="20"/>
          <w:szCs w:val="20"/>
        </w:rPr>
        <w:t>.</w:t>
      </w:r>
      <w:r w:rsidRPr="00272C0A">
        <w:rPr>
          <w:sz w:val="20"/>
          <w:szCs w:val="20"/>
        </w:rPr>
        <w:t>Ε</w:t>
      </w:r>
      <w:r w:rsidR="00BA33A4">
        <w:rPr>
          <w:sz w:val="20"/>
          <w:szCs w:val="20"/>
        </w:rPr>
        <w:t>.</w:t>
      </w:r>
      <w:r w:rsidRPr="00272C0A">
        <w:rPr>
          <w:sz w:val="20"/>
          <w:szCs w:val="20"/>
        </w:rPr>
        <w:t>Ι</w:t>
      </w:r>
      <w:r w:rsidR="00BA33A4">
        <w:rPr>
          <w:sz w:val="20"/>
          <w:szCs w:val="20"/>
        </w:rPr>
        <w:t>.</w:t>
      </w:r>
      <w:r w:rsidRPr="00272C0A">
        <w:rPr>
          <w:sz w:val="20"/>
          <w:szCs w:val="20"/>
        </w:rPr>
        <w:t xml:space="preserve">, διαθέτουν για την ολοκλήρωση των σπουδών τους χρόνο ίσο προς την ελάχιστη χρονική διάρκεια φοίτησης του </w:t>
      </w:r>
      <w:r w:rsidR="00175D94">
        <w:rPr>
          <w:sz w:val="20"/>
          <w:szCs w:val="20"/>
        </w:rPr>
        <w:t>Π</w:t>
      </w:r>
      <w:r w:rsidRPr="00272C0A">
        <w:rPr>
          <w:sz w:val="20"/>
          <w:szCs w:val="20"/>
        </w:rPr>
        <w:t xml:space="preserve">ανεπιστημιακού </w:t>
      </w:r>
      <w:r w:rsidR="00175D94">
        <w:rPr>
          <w:sz w:val="20"/>
          <w:szCs w:val="20"/>
        </w:rPr>
        <w:t>Τ</w:t>
      </w:r>
      <w:r w:rsidRPr="00272C0A">
        <w:rPr>
          <w:sz w:val="20"/>
          <w:szCs w:val="20"/>
        </w:rPr>
        <w:t>μήματος, ο οποίος υπολογίζεται από το ακαδημαϊκό έτος ένταξής τους στο Πανεπιστημιακό Τμήμα.</w:t>
      </w:r>
    </w:p>
    <w:p w14:paraId="57D1470C" w14:textId="77777777" w:rsidR="00FD30F4" w:rsidRDefault="00FD30F4" w:rsidP="00FD30F4">
      <w:pPr>
        <w:pStyle w:val="a6"/>
        <w:spacing w:line="240" w:lineRule="auto"/>
        <w:ind w:left="360"/>
        <w:jc w:val="both"/>
        <w:rPr>
          <w:sz w:val="20"/>
          <w:szCs w:val="20"/>
        </w:rPr>
      </w:pPr>
    </w:p>
    <w:p w14:paraId="38D6E93C" w14:textId="6F89B923" w:rsidR="00272CEF" w:rsidRDefault="00272CEF" w:rsidP="00FD30F4">
      <w:pPr>
        <w:pStyle w:val="a6"/>
        <w:numPr>
          <w:ilvl w:val="0"/>
          <w:numId w:val="2"/>
        </w:numPr>
        <w:spacing w:before="240" w:after="0" w:line="240" w:lineRule="auto"/>
        <w:jc w:val="both"/>
        <w:rPr>
          <w:sz w:val="20"/>
          <w:szCs w:val="20"/>
        </w:rPr>
      </w:pPr>
      <w:r w:rsidRPr="00FD30F4">
        <w:rPr>
          <w:sz w:val="20"/>
          <w:szCs w:val="20"/>
        </w:rPr>
        <w:t>Οι φοιτητές/</w:t>
      </w:r>
      <w:proofErr w:type="spellStart"/>
      <w:r w:rsidRPr="00FD30F4">
        <w:rPr>
          <w:sz w:val="20"/>
          <w:szCs w:val="20"/>
        </w:rPr>
        <w:t>τριες</w:t>
      </w:r>
      <w:proofErr w:type="spellEnd"/>
      <w:r w:rsidRPr="00FD30F4">
        <w:rPr>
          <w:sz w:val="20"/>
          <w:szCs w:val="20"/>
        </w:rPr>
        <w:t xml:space="preserve"> που εγγράφονται σε προγράμματα σπουδών πρώτου κύκλου μετά από κατατακτήριες εξετάσεις και που το οικείο Ακαδημαϊκό Τμήμα τους κατατάσσει με αναδρομικότητα (π.χ. στο Γ’ εξάμηνο φοίτησης αντί στο Α’ εξάμηνο)</w:t>
      </w:r>
      <w:r w:rsidR="00164B5F">
        <w:rPr>
          <w:sz w:val="20"/>
          <w:szCs w:val="20"/>
        </w:rPr>
        <w:t xml:space="preserve">, </w:t>
      </w:r>
      <w:r w:rsidRPr="00FD30F4">
        <w:rPr>
          <w:sz w:val="20"/>
          <w:szCs w:val="20"/>
        </w:rPr>
        <w:t xml:space="preserve">τα (ν) έτη σπουδών υπολογίζονται από το έτος της κατάταξής τους και όχι από το έτος εγγραφής </w:t>
      </w:r>
      <w:r w:rsidR="00134F83" w:rsidRPr="00FD30F4">
        <w:rPr>
          <w:sz w:val="20"/>
          <w:szCs w:val="20"/>
        </w:rPr>
        <w:t>τους.</w:t>
      </w:r>
    </w:p>
    <w:p w14:paraId="3A79AB71" w14:textId="77777777" w:rsidR="008A7C5E" w:rsidRPr="008A7C5E" w:rsidRDefault="008A7C5E" w:rsidP="008A7C5E">
      <w:pPr>
        <w:pStyle w:val="a6"/>
        <w:rPr>
          <w:sz w:val="20"/>
          <w:szCs w:val="20"/>
        </w:rPr>
      </w:pPr>
    </w:p>
    <w:p w14:paraId="2D6EC6D6" w14:textId="2CE2E199" w:rsidR="008A7C5E" w:rsidRPr="00BF123A" w:rsidRDefault="000C377D" w:rsidP="008A7C5E">
      <w:pPr>
        <w:pStyle w:val="a6"/>
        <w:numPr>
          <w:ilvl w:val="0"/>
          <w:numId w:val="2"/>
        </w:numPr>
        <w:spacing w:after="0" w:line="240" w:lineRule="auto"/>
        <w:jc w:val="both"/>
        <w:rPr>
          <w:color w:val="E97132" w:themeColor="accent2"/>
          <w:sz w:val="20"/>
          <w:szCs w:val="20"/>
        </w:rPr>
      </w:pPr>
      <w:r w:rsidRPr="007F6184">
        <w:rPr>
          <w:sz w:val="20"/>
          <w:szCs w:val="20"/>
        </w:rPr>
        <w:t>Ε</w:t>
      </w:r>
      <w:r w:rsidR="008A7C5E" w:rsidRPr="007F6184">
        <w:rPr>
          <w:sz w:val="20"/>
          <w:szCs w:val="20"/>
        </w:rPr>
        <w:t xml:space="preserve">ξαιρούνται από τη </w:t>
      </w:r>
      <w:r w:rsidRPr="007F6184">
        <w:rPr>
          <w:sz w:val="20"/>
          <w:szCs w:val="20"/>
        </w:rPr>
        <w:t xml:space="preserve">ρύθμιση </w:t>
      </w:r>
      <w:r w:rsidR="008A7C5E" w:rsidRPr="007F6184">
        <w:rPr>
          <w:sz w:val="20"/>
          <w:szCs w:val="20"/>
        </w:rPr>
        <w:t>της ανώτατης διάρκειας φοίτησης και της αυτοδίκαιης διαγραφή</w:t>
      </w:r>
      <w:r w:rsidRPr="007F6184">
        <w:rPr>
          <w:sz w:val="20"/>
          <w:szCs w:val="20"/>
        </w:rPr>
        <w:t>ς οι φοιτητές</w:t>
      </w:r>
      <w:r w:rsidR="00555DDA" w:rsidRPr="007F6184">
        <w:rPr>
          <w:sz w:val="20"/>
          <w:szCs w:val="20"/>
        </w:rPr>
        <w:t>/</w:t>
      </w:r>
      <w:proofErr w:type="spellStart"/>
      <w:r w:rsidR="00555DDA" w:rsidRPr="007F6184">
        <w:rPr>
          <w:sz w:val="20"/>
          <w:szCs w:val="20"/>
        </w:rPr>
        <w:t>τριες</w:t>
      </w:r>
      <w:proofErr w:type="spellEnd"/>
      <w:r w:rsidRPr="007F6184">
        <w:rPr>
          <w:sz w:val="20"/>
          <w:szCs w:val="20"/>
        </w:rPr>
        <w:t xml:space="preserve"> που έχουν πιστοποιημένη αναπηρία σε ποσοστό τουλάχιστον πενήντα τοις εκατό (50%)</w:t>
      </w:r>
      <w:r w:rsidR="001D5795" w:rsidRPr="007F6184">
        <w:rPr>
          <w:sz w:val="20"/>
          <w:szCs w:val="20"/>
        </w:rPr>
        <w:t xml:space="preserve"> ή αντίστοιχη σοβαρή πάθηση</w:t>
      </w:r>
      <w:r w:rsidR="00555DDA" w:rsidRPr="007F6184">
        <w:rPr>
          <w:sz w:val="20"/>
          <w:szCs w:val="20"/>
        </w:rPr>
        <w:t xml:space="preserve">. </w:t>
      </w:r>
      <w:r w:rsidR="00F10756" w:rsidRPr="007F6184">
        <w:rPr>
          <w:sz w:val="20"/>
          <w:szCs w:val="20"/>
        </w:rPr>
        <w:t xml:space="preserve">Η διαδικασία που πρέπει να ακολουθήσουν, καθώς και τα δικαιολογητικά που πρέπει να προσκομίσουν οι </w:t>
      </w:r>
      <w:r w:rsidR="00555DDA" w:rsidRPr="007F6184">
        <w:rPr>
          <w:sz w:val="20"/>
          <w:szCs w:val="20"/>
        </w:rPr>
        <w:t>φοιτητές</w:t>
      </w:r>
      <w:r w:rsidR="004F03ED" w:rsidRPr="007F6184">
        <w:rPr>
          <w:sz w:val="20"/>
          <w:szCs w:val="20"/>
        </w:rPr>
        <w:t>/</w:t>
      </w:r>
      <w:proofErr w:type="spellStart"/>
      <w:r w:rsidR="004F03ED" w:rsidRPr="007F6184">
        <w:rPr>
          <w:sz w:val="20"/>
          <w:szCs w:val="20"/>
        </w:rPr>
        <w:t>τριες</w:t>
      </w:r>
      <w:proofErr w:type="spellEnd"/>
      <w:r w:rsidR="00555DDA" w:rsidRPr="007F6184">
        <w:rPr>
          <w:sz w:val="20"/>
          <w:szCs w:val="20"/>
        </w:rPr>
        <w:t xml:space="preserve"> που εμπίπτουν στην κατηγορία αυτή</w:t>
      </w:r>
      <w:r w:rsidR="00E24921" w:rsidRPr="007F6184">
        <w:rPr>
          <w:sz w:val="20"/>
          <w:szCs w:val="20"/>
        </w:rPr>
        <w:t xml:space="preserve">, έχουν προσδιοριστεί </w:t>
      </w:r>
      <w:r w:rsidR="00F10756" w:rsidRPr="007F6184">
        <w:rPr>
          <w:sz w:val="20"/>
          <w:szCs w:val="20"/>
        </w:rPr>
        <w:t>στον Κανονισμό της Ανώτατης Διάρκειας Φοίτησης που είναι αναρτημένος στ</w:t>
      </w:r>
      <w:r w:rsidR="001335AF" w:rsidRPr="007F6184">
        <w:rPr>
          <w:sz w:val="20"/>
          <w:szCs w:val="20"/>
        </w:rPr>
        <w:t>ις</w:t>
      </w:r>
      <w:r w:rsidR="00F10756" w:rsidRPr="007F6184">
        <w:rPr>
          <w:sz w:val="20"/>
          <w:szCs w:val="20"/>
        </w:rPr>
        <w:t xml:space="preserve"> ιστοσελίδ</w:t>
      </w:r>
      <w:r w:rsidR="001335AF" w:rsidRPr="007F6184">
        <w:rPr>
          <w:sz w:val="20"/>
          <w:szCs w:val="20"/>
        </w:rPr>
        <w:t>ες</w:t>
      </w:r>
      <w:r w:rsidR="00F10756" w:rsidRPr="007F6184">
        <w:rPr>
          <w:sz w:val="20"/>
          <w:szCs w:val="20"/>
        </w:rPr>
        <w:t xml:space="preserve"> τ</w:t>
      </w:r>
      <w:r w:rsidR="001335AF" w:rsidRPr="007F6184">
        <w:rPr>
          <w:sz w:val="20"/>
          <w:szCs w:val="20"/>
        </w:rPr>
        <w:t>ων Ακαδημαϊκών Τμημάτων</w:t>
      </w:r>
      <w:r w:rsidR="00A670E1" w:rsidRPr="007F6184">
        <w:rPr>
          <w:sz w:val="20"/>
          <w:szCs w:val="20"/>
        </w:rPr>
        <w:t xml:space="preserve"> </w:t>
      </w:r>
      <w:r w:rsidR="00F10756" w:rsidRPr="007F6184">
        <w:rPr>
          <w:sz w:val="20"/>
          <w:szCs w:val="20"/>
        </w:rPr>
        <w:t>και στην ιστοσελίδα του Πανεπιστημίου</w:t>
      </w:r>
      <w:r w:rsidR="00F10756" w:rsidRPr="006710DD">
        <w:rPr>
          <w:color w:val="EE0000"/>
          <w:sz w:val="20"/>
          <w:szCs w:val="20"/>
        </w:rPr>
        <w:t xml:space="preserve"> </w:t>
      </w:r>
      <w:hyperlink r:id="rId9" w:history="1">
        <w:r w:rsidR="00F10756">
          <w:rPr>
            <w:rStyle w:val="-"/>
            <w:kern w:val="0"/>
            <w:sz w:val="20"/>
            <w:szCs w:val="20"/>
            <w14:ligatures w14:val="none"/>
          </w:rPr>
          <w:t>https://uoi.gr/featured/proptychiakes-spoudes/</w:t>
        </w:r>
      </w:hyperlink>
      <w:r w:rsidR="00F10756">
        <w:rPr>
          <w:kern w:val="0"/>
          <w:sz w:val="20"/>
          <w:szCs w:val="20"/>
          <w14:ligatures w14:val="none"/>
        </w:rPr>
        <w:t xml:space="preserve"> .</w:t>
      </w:r>
    </w:p>
    <w:p w14:paraId="6718B8E2" w14:textId="77777777" w:rsidR="008A7C5E" w:rsidRPr="00FD30F4" w:rsidRDefault="008A7C5E" w:rsidP="008A7C5E">
      <w:pPr>
        <w:pStyle w:val="a6"/>
        <w:spacing w:before="240" w:after="0" w:line="240" w:lineRule="auto"/>
        <w:ind w:left="360"/>
        <w:jc w:val="both"/>
        <w:rPr>
          <w:sz w:val="20"/>
          <w:szCs w:val="20"/>
        </w:rPr>
      </w:pPr>
    </w:p>
    <w:p w14:paraId="3464E723" w14:textId="77777777" w:rsidR="00A66124" w:rsidRDefault="00A66124" w:rsidP="00A66124">
      <w:pPr>
        <w:pStyle w:val="a6"/>
        <w:rPr>
          <w:b/>
          <w:bCs/>
          <w:sz w:val="20"/>
          <w:szCs w:val="20"/>
        </w:rPr>
      </w:pPr>
    </w:p>
    <w:p w14:paraId="192019E9" w14:textId="77777777" w:rsidR="00541B6B" w:rsidRDefault="00541B6B" w:rsidP="00A66124">
      <w:pPr>
        <w:pStyle w:val="a6"/>
        <w:rPr>
          <w:b/>
          <w:bCs/>
          <w:sz w:val="20"/>
          <w:szCs w:val="20"/>
        </w:rPr>
      </w:pPr>
    </w:p>
    <w:p w14:paraId="044E7FB7" w14:textId="756164CC" w:rsidR="0015497F" w:rsidRPr="00675072" w:rsidRDefault="006C7270" w:rsidP="00FD30F4">
      <w:pPr>
        <w:pStyle w:val="a6"/>
        <w:ind w:left="0"/>
        <w:jc w:val="center"/>
        <w:rPr>
          <w:b/>
          <w:bCs/>
          <w:sz w:val="20"/>
          <w:szCs w:val="20"/>
        </w:rPr>
      </w:pPr>
      <w:r w:rsidRPr="00675072">
        <w:rPr>
          <w:b/>
          <w:bCs/>
          <w:sz w:val="20"/>
          <w:szCs w:val="20"/>
        </w:rPr>
        <w:t xml:space="preserve">Ευεργετικές διατάξεις παράτασης σπουδών </w:t>
      </w:r>
      <w:r w:rsidRPr="00675072">
        <w:rPr>
          <w:b/>
          <w:bCs/>
          <w:sz w:val="20"/>
          <w:szCs w:val="20"/>
          <w:u w:val="single"/>
        </w:rPr>
        <w:t>μετά την ολοκλήρωση</w:t>
      </w:r>
      <w:r w:rsidRPr="00675072">
        <w:rPr>
          <w:b/>
          <w:bCs/>
          <w:sz w:val="20"/>
          <w:szCs w:val="20"/>
        </w:rPr>
        <w:t xml:space="preserve"> της ανώτατης διάρκειας φοίτησης</w:t>
      </w:r>
    </w:p>
    <w:p w14:paraId="56E65E26" w14:textId="4B6C23B5" w:rsidR="00704EEB" w:rsidRPr="00EF45F3" w:rsidRDefault="0015497F" w:rsidP="00CA109C">
      <w:pPr>
        <w:jc w:val="both"/>
        <w:rPr>
          <w:sz w:val="20"/>
          <w:szCs w:val="20"/>
        </w:rPr>
      </w:pPr>
      <w:r w:rsidRPr="00EF45F3">
        <w:rPr>
          <w:sz w:val="20"/>
          <w:szCs w:val="20"/>
        </w:rPr>
        <w:t>Οι φοιτητές</w:t>
      </w:r>
      <w:r w:rsidR="00F00D2F" w:rsidRPr="00EF45F3">
        <w:rPr>
          <w:sz w:val="20"/>
          <w:szCs w:val="20"/>
        </w:rPr>
        <w:t>/</w:t>
      </w:r>
      <w:proofErr w:type="spellStart"/>
      <w:r w:rsidR="00F00D2F" w:rsidRPr="00EF45F3">
        <w:rPr>
          <w:sz w:val="20"/>
          <w:szCs w:val="20"/>
        </w:rPr>
        <w:t>τριες</w:t>
      </w:r>
      <w:proofErr w:type="spellEnd"/>
      <w:r w:rsidR="00F00D2F" w:rsidRPr="00EF45F3">
        <w:rPr>
          <w:sz w:val="20"/>
          <w:szCs w:val="20"/>
        </w:rPr>
        <w:t xml:space="preserve"> </w:t>
      </w:r>
      <w:r w:rsidRPr="00EF45F3">
        <w:rPr>
          <w:sz w:val="20"/>
          <w:szCs w:val="20"/>
        </w:rPr>
        <w:t xml:space="preserve"> που </w:t>
      </w:r>
      <w:r w:rsidR="00CA109C" w:rsidRPr="00EF45F3">
        <w:rPr>
          <w:sz w:val="20"/>
          <w:szCs w:val="20"/>
        </w:rPr>
        <w:t xml:space="preserve">ολοκληρώνουν την ανώτατη </w:t>
      </w:r>
      <w:r w:rsidRPr="00EF45F3">
        <w:rPr>
          <w:sz w:val="20"/>
          <w:szCs w:val="20"/>
        </w:rPr>
        <w:t>διάρκεια φο</w:t>
      </w:r>
      <w:r w:rsidR="00F00D2F" w:rsidRPr="00EF45F3">
        <w:rPr>
          <w:sz w:val="20"/>
          <w:szCs w:val="20"/>
        </w:rPr>
        <w:t>ί</w:t>
      </w:r>
      <w:r w:rsidRPr="00EF45F3">
        <w:rPr>
          <w:sz w:val="20"/>
          <w:szCs w:val="20"/>
        </w:rPr>
        <w:t>τησης μπορούν να αιτηθούν παράταση δύο (2) ή τριών (3) εξαμήνων</w:t>
      </w:r>
      <w:r w:rsidR="00A44970">
        <w:rPr>
          <w:sz w:val="20"/>
          <w:szCs w:val="20"/>
        </w:rPr>
        <w:t>,</w:t>
      </w:r>
      <w:r w:rsidR="000D161B" w:rsidRPr="00EF45F3">
        <w:rPr>
          <w:sz w:val="20"/>
          <w:szCs w:val="20"/>
        </w:rPr>
        <w:t xml:space="preserve"> μετά την έκδοση των βαθμολογιών της εξεταστικής περιόδου Σεπτεμβρίου του ακαδημαϊκού έτους που ολοκληρώνουν την ανώτατη διάρκεια φοίτησης</w:t>
      </w:r>
      <w:r w:rsidRPr="00EF45F3">
        <w:rPr>
          <w:sz w:val="20"/>
          <w:szCs w:val="20"/>
        </w:rPr>
        <w:t xml:space="preserve">, εφόσον πληρούν </w:t>
      </w:r>
      <w:r w:rsidR="007F71F6" w:rsidRPr="00646D92">
        <w:rPr>
          <w:sz w:val="20"/>
          <w:szCs w:val="20"/>
        </w:rPr>
        <w:t xml:space="preserve">αθροιστικά </w:t>
      </w:r>
      <w:r w:rsidRPr="00EF45F3">
        <w:rPr>
          <w:sz w:val="20"/>
          <w:szCs w:val="20"/>
        </w:rPr>
        <w:t>τις εξής προ</w:t>
      </w:r>
      <w:r w:rsidR="00F00D2F" w:rsidRPr="00EF45F3">
        <w:rPr>
          <w:sz w:val="20"/>
          <w:szCs w:val="20"/>
        </w:rPr>
        <w:t>ϋ</w:t>
      </w:r>
      <w:r w:rsidRPr="00EF45F3">
        <w:rPr>
          <w:sz w:val="20"/>
          <w:szCs w:val="20"/>
        </w:rPr>
        <w:t>ποθέσεις:</w:t>
      </w:r>
    </w:p>
    <w:p w14:paraId="2CFCCD63" w14:textId="3CBAEC30" w:rsidR="0015497F" w:rsidRPr="00A44970" w:rsidRDefault="00941D3B" w:rsidP="00F00D2F">
      <w:pPr>
        <w:jc w:val="both"/>
        <w:rPr>
          <w:b/>
          <w:bCs/>
          <w:sz w:val="20"/>
          <w:szCs w:val="20"/>
          <w:u w:val="single"/>
        </w:rPr>
      </w:pPr>
      <w:r w:rsidRPr="00A44970">
        <w:rPr>
          <w:b/>
          <w:bCs/>
          <w:sz w:val="20"/>
          <w:szCs w:val="20"/>
        </w:rPr>
        <w:t xml:space="preserve">Α) </w:t>
      </w:r>
      <w:r w:rsidR="0015497F" w:rsidRPr="00A44970">
        <w:rPr>
          <w:b/>
          <w:bCs/>
          <w:sz w:val="20"/>
          <w:szCs w:val="20"/>
          <w:u w:val="single"/>
        </w:rPr>
        <w:t>Κατά το χρόνο υποβολής της αίτησης έχουν αξιολογηθεί επιτυχώς σε ποσοστό τουλάχιστον (70%) των πιστωτικών μονάδων (</w:t>
      </w:r>
      <w:r w:rsidR="0015497F" w:rsidRPr="00A44970">
        <w:rPr>
          <w:b/>
          <w:bCs/>
          <w:sz w:val="20"/>
          <w:szCs w:val="20"/>
          <w:u w:val="single"/>
          <w:lang w:val="en-US"/>
        </w:rPr>
        <w:t>ECTS</w:t>
      </w:r>
      <w:r w:rsidR="0015497F" w:rsidRPr="00A44970">
        <w:rPr>
          <w:b/>
          <w:bCs/>
          <w:sz w:val="20"/>
          <w:szCs w:val="20"/>
          <w:u w:val="single"/>
        </w:rPr>
        <w:t xml:space="preserve">) του ισχύοντος </w:t>
      </w:r>
      <w:r w:rsidR="00CA18E0" w:rsidRPr="00A44970">
        <w:rPr>
          <w:b/>
          <w:bCs/>
          <w:sz w:val="20"/>
          <w:szCs w:val="20"/>
          <w:u w:val="single"/>
        </w:rPr>
        <w:t>προγράμματος σπουδών</w:t>
      </w:r>
      <w:r w:rsidR="00CF4677" w:rsidRPr="00A44970">
        <w:rPr>
          <w:b/>
          <w:bCs/>
          <w:sz w:val="20"/>
          <w:szCs w:val="20"/>
          <w:u w:val="single"/>
        </w:rPr>
        <w:t xml:space="preserve"> </w:t>
      </w:r>
      <w:r w:rsidR="00CF4677" w:rsidRPr="00414108">
        <w:rPr>
          <w:b/>
          <w:bCs/>
          <w:sz w:val="20"/>
          <w:szCs w:val="20"/>
          <w:u w:val="single"/>
        </w:rPr>
        <w:t>συμπεριλαμβανομέν</w:t>
      </w:r>
      <w:r w:rsidR="00114292" w:rsidRPr="00414108">
        <w:rPr>
          <w:b/>
          <w:bCs/>
          <w:sz w:val="20"/>
          <w:szCs w:val="20"/>
          <w:u w:val="single"/>
        </w:rPr>
        <w:t>ης</w:t>
      </w:r>
      <w:r w:rsidR="00CF4677" w:rsidRPr="00A44970">
        <w:rPr>
          <w:b/>
          <w:bCs/>
          <w:sz w:val="20"/>
          <w:szCs w:val="20"/>
          <w:u w:val="single"/>
        </w:rPr>
        <w:t xml:space="preserve"> της επαναληπτικής εξεταστικής του Σεπτεμβρίου.</w:t>
      </w:r>
    </w:p>
    <w:p w14:paraId="5D71B00B" w14:textId="1A2A14BA" w:rsidR="00CA18E0" w:rsidRPr="00A44970" w:rsidRDefault="00941D3B" w:rsidP="00CF4677">
      <w:pPr>
        <w:jc w:val="both"/>
        <w:rPr>
          <w:b/>
          <w:bCs/>
          <w:sz w:val="20"/>
          <w:szCs w:val="20"/>
          <w:u w:val="single"/>
        </w:rPr>
      </w:pPr>
      <w:r w:rsidRPr="00A44970">
        <w:rPr>
          <w:b/>
          <w:bCs/>
          <w:sz w:val="20"/>
          <w:szCs w:val="20"/>
          <w:u w:val="single"/>
        </w:rPr>
        <w:t xml:space="preserve">Β) </w:t>
      </w:r>
      <w:r w:rsidR="00CA18E0" w:rsidRPr="00A44970">
        <w:rPr>
          <w:b/>
          <w:bCs/>
          <w:sz w:val="20"/>
          <w:szCs w:val="20"/>
          <w:u w:val="single"/>
        </w:rPr>
        <w:t xml:space="preserve">Έχουν συμμετάσχει σε τουλάχιστον δύο (2) ακαδημαϊκές δοκιμασίες σύμφωνα με το πρόγραμμα σπουδών, εκ των οποίων στη μία </w:t>
      </w:r>
      <w:r w:rsidR="00A7507B">
        <w:rPr>
          <w:b/>
          <w:bCs/>
          <w:sz w:val="20"/>
          <w:szCs w:val="20"/>
          <w:u w:val="single"/>
        </w:rPr>
        <w:t xml:space="preserve">(1) </w:t>
      </w:r>
      <w:r w:rsidR="00CA18E0" w:rsidRPr="00A44970">
        <w:rPr>
          <w:b/>
          <w:bCs/>
          <w:sz w:val="20"/>
          <w:szCs w:val="20"/>
          <w:u w:val="single"/>
        </w:rPr>
        <w:t>επιτυχώς</w:t>
      </w:r>
      <w:r w:rsidR="00134F83">
        <w:rPr>
          <w:b/>
          <w:bCs/>
          <w:sz w:val="20"/>
          <w:szCs w:val="20"/>
          <w:u w:val="single"/>
        </w:rPr>
        <w:t>,</w:t>
      </w:r>
      <w:r w:rsidR="00CA18E0" w:rsidRPr="00A44970">
        <w:rPr>
          <w:b/>
          <w:bCs/>
          <w:sz w:val="20"/>
          <w:szCs w:val="20"/>
          <w:u w:val="single"/>
        </w:rPr>
        <w:t xml:space="preserve"> όπως εξέταση μαθήματος, υποστήριξη</w:t>
      </w:r>
      <w:r w:rsidR="00996C89">
        <w:rPr>
          <w:b/>
          <w:bCs/>
          <w:sz w:val="20"/>
          <w:szCs w:val="20"/>
          <w:u w:val="single"/>
        </w:rPr>
        <w:t xml:space="preserve"> </w:t>
      </w:r>
      <w:r w:rsidR="001F3428">
        <w:rPr>
          <w:b/>
          <w:bCs/>
          <w:sz w:val="20"/>
          <w:szCs w:val="20"/>
          <w:u w:val="single"/>
        </w:rPr>
        <w:t>Π</w:t>
      </w:r>
      <w:r w:rsidR="00CA18E0" w:rsidRPr="00A44970">
        <w:rPr>
          <w:b/>
          <w:bCs/>
          <w:sz w:val="20"/>
          <w:szCs w:val="20"/>
          <w:u w:val="single"/>
        </w:rPr>
        <w:t>τυχιακής/</w:t>
      </w:r>
      <w:r w:rsidR="001F3428">
        <w:rPr>
          <w:b/>
          <w:bCs/>
          <w:sz w:val="20"/>
          <w:szCs w:val="20"/>
          <w:u w:val="single"/>
        </w:rPr>
        <w:t>Δ</w:t>
      </w:r>
      <w:r w:rsidR="00CA18E0" w:rsidRPr="00A44970">
        <w:rPr>
          <w:b/>
          <w:bCs/>
          <w:sz w:val="20"/>
          <w:szCs w:val="20"/>
          <w:u w:val="single"/>
        </w:rPr>
        <w:t>ιπλωματικής</w:t>
      </w:r>
      <w:r w:rsidR="00134F83">
        <w:rPr>
          <w:b/>
          <w:bCs/>
          <w:sz w:val="20"/>
          <w:szCs w:val="20"/>
          <w:u w:val="single"/>
        </w:rPr>
        <w:t xml:space="preserve"> </w:t>
      </w:r>
      <w:r w:rsidR="00134F83" w:rsidRPr="00A311C6">
        <w:rPr>
          <w:b/>
          <w:bCs/>
          <w:sz w:val="20"/>
          <w:szCs w:val="20"/>
          <w:u w:val="single"/>
        </w:rPr>
        <w:t>Εργασίας</w:t>
      </w:r>
      <w:r w:rsidR="00134F83">
        <w:rPr>
          <w:b/>
          <w:bCs/>
          <w:sz w:val="20"/>
          <w:szCs w:val="20"/>
          <w:u w:val="single"/>
        </w:rPr>
        <w:t>,</w:t>
      </w:r>
      <w:r w:rsidR="00CA18E0" w:rsidRPr="00A44970">
        <w:rPr>
          <w:b/>
          <w:bCs/>
          <w:sz w:val="20"/>
          <w:szCs w:val="20"/>
          <w:u w:val="single"/>
        </w:rPr>
        <w:t xml:space="preserve"> </w:t>
      </w:r>
      <w:r w:rsidR="00CB46D5" w:rsidRPr="00A311C6">
        <w:rPr>
          <w:b/>
          <w:bCs/>
          <w:sz w:val="20"/>
          <w:szCs w:val="20"/>
          <w:u w:val="single"/>
        </w:rPr>
        <w:t>διενέργεια</w:t>
      </w:r>
      <w:r w:rsidR="00134F83">
        <w:rPr>
          <w:b/>
          <w:bCs/>
          <w:sz w:val="20"/>
          <w:szCs w:val="20"/>
          <w:u w:val="single"/>
        </w:rPr>
        <w:t xml:space="preserve"> </w:t>
      </w:r>
      <w:r w:rsidR="001F3428">
        <w:rPr>
          <w:b/>
          <w:bCs/>
          <w:sz w:val="20"/>
          <w:szCs w:val="20"/>
          <w:u w:val="single"/>
        </w:rPr>
        <w:t>Π</w:t>
      </w:r>
      <w:r w:rsidR="00CA18E0" w:rsidRPr="00A44970">
        <w:rPr>
          <w:b/>
          <w:bCs/>
          <w:sz w:val="20"/>
          <w:szCs w:val="20"/>
          <w:u w:val="single"/>
        </w:rPr>
        <w:t>ρακτική</w:t>
      </w:r>
      <w:r w:rsidR="001F3428">
        <w:rPr>
          <w:b/>
          <w:bCs/>
          <w:sz w:val="20"/>
          <w:szCs w:val="20"/>
          <w:u w:val="single"/>
        </w:rPr>
        <w:t>ς</w:t>
      </w:r>
      <w:r w:rsidR="00CA18E0" w:rsidRPr="00A44970">
        <w:rPr>
          <w:b/>
          <w:bCs/>
          <w:sz w:val="20"/>
          <w:szCs w:val="20"/>
          <w:u w:val="single"/>
        </w:rPr>
        <w:t xml:space="preserve"> </w:t>
      </w:r>
      <w:r w:rsidR="00114292" w:rsidRPr="008A7D62">
        <w:rPr>
          <w:b/>
          <w:bCs/>
          <w:sz w:val="20"/>
          <w:szCs w:val="20"/>
          <w:u w:val="single"/>
        </w:rPr>
        <w:t>Ά</w:t>
      </w:r>
      <w:r w:rsidR="00CA18E0" w:rsidRPr="008A7D62">
        <w:rPr>
          <w:b/>
          <w:bCs/>
          <w:sz w:val="20"/>
          <w:szCs w:val="20"/>
          <w:u w:val="single"/>
        </w:rPr>
        <w:t>σκηση</w:t>
      </w:r>
      <w:r w:rsidR="001F3428" w:rsidRPr="008A7D62">
        <w:rPr>
          <w:b/>
          <w:bCs/>
          <w:sz w:val="20"/>
          <w:szCs w:val="20"/>
          <w:u w:val="single"/>
        </w:rPr>
        <w:t>ς</w:t>
      </w:r>
      <w:r w:rsidR="00134F83">
        <w:rPr>
          <w:b/>
          <w:bCs/>
          <w:sz w:val="20"/>
          <w:szCs w:val="20"/>
          <w:u w:val="single"/>
        </w:rPr>
        <w:t>,</w:t>
      </w:r>
      <w:r w:rsidR="00CA18E0" w:rsidRPr="00A44970">
        <w:rPr>
          <w:b/>
          <w:bCs/>
          <w:sz w:val="20"/>
          <w:szCs w:val="20"/>
          <w:u w:val="single"/>
        </w:rPr>
        <w:t xml:space="preserve"> σε έ</w:t>
      </w:r>
      <w:r w:rsidR="009C6D34" w:rsidRPr="00A44970">
        <w:rPr>
          <w:b/>
          <w:bCs/>
          <w:sz w:val="20"/>
          <w:szCs w:val="20"/>
          <w:u w:val="single"/>
        </w:rPr>
        <w:t xml:space="preserve">να </w:t>
      </w:r>
      <w:r w:rsidR="00AB3449" w:rsidRPr="00A44970">
        <w:rPr>
          <w:b/>
          <w:bCs/>
          <w:sz w:val="20"/>
          <w:szCs w:val="20"/>
          <w:u w:val="single"/>
        </w:rPr>
        <w:t xml:space="preserve">(1) </w:t>
      </w:r>
      <w:r w:rsidR="009C6D34" w:rsidRPr="00A44970">
        <w:rPr>
          <w:b/>
          <w:bCs/>
          <w:sz w:val="20"/>
          <w:szCs w:val="20"/>
          <w:u w:val="single"/>
        </w:rPr>
        <w:t>από τα τέσσερα (4) προηγούμενα ακαδημαϊκ</w:t>
      </w:r>
      <w:r w:rsidR="0003419F" w:rsidRPr="00A44970">
        <w:rPr>
          <w:b/>
          <w:bCs/>
          <w:sz w:val="20"/>
          <w:szCs w:val="20"/>
          <w:u w:val="single"/>
        </w:rPr>
        <w:t>ά</w:t>
      </w:r>
      <w:r w:rsidR="009C6D34" w:rsidRPr="00A44970">
        <w:rPr>
          <w:b/>
          <w:bCs/>
          <w:sz w:val="20"/>
          <w:szCs w:val="20"/>
          <w:u w:val="single"/>
        </w:rPr>
        <w:t xml:space="preserve"> εξάμηνα πριν από την υποβολή της αίτησης.</w:t>
      </w:r>
    </w:p>
    <w:p w14:paraId="1555C0B5" w14:textId="48A8024D" w:rsidR="0073319C" w:rsidRPr="00535AF1" w:rsidRDefault="0073319C" w:rsidP="00CF4677">
      <w:pPr>
        <w:jc w:val="both"/>
        <w:rPr>
          <w:i/>
          <w:iCs/>
          <w:sz w:val="20"/>
          <w:szCs w:val="20"/>
        </w:rPr>
      </w:pPr>
      <w:r w:rsidRPr="00460D19">
        <w:rPr>
          <w:i/>
          <w:iCs/>
          <w:sz w:val="20"/>
          <w:szCs w:val="20"/>
        </w:rPr>
        <w:lastRenderedPageBreak/>
        <w:t xml:space="preserve">Κατά τον υπολογισμό </w:t>
      </w:r>
      <w:r w:rsidR="00A87C54" w:rsidRPr="00460D19">
        <w:rPr>
          <w:i/>
          <w:iCs/>
          <w:sz w:val="20"/>
          <w:szCs w:val="20"/>
        </w:rPr>
        <w:t>της περιόδου των τεσσάρων (4) ακαδημαϊκών εξαμήνων περιλαμβάνονται όλες οι εξεταστικές περίοδοι (χειμεριν</w:t>
      </w:r>
      <w:r w:rsidR="00AD52CB">
        <w:rPr>
          <w:i/>
          <w:iCs/>
          <w:sz w:val="20"/>
          <w:szCs w:val="20"/>
        </w:rPr>
        <w:t>ού εξαμήνου</w:t>
      </w:r>
      <w:r w:rsidR="00A87C54" w:rsidRPr="00460D19">
        <w:rPr>
          <w:i/>
          <w:iCs/>
          <w:sz w:val="20"/>
          <w:szCs w:val="20"/>
        </w:rPr>
        <w:t>, εαριν</w:t>
      </w:r>
      <w:r w:rsidR="00AD52CB">
        <w:rPr>
          <w:i/>
          <w:iCs/>
          <w:sz w:val="20"/>
          <w:szCs w:val="20"/>
        </w:rPr>
        <w:t>ού εξαμήνου</w:t>
      </w:r>
      <w:r w:rsidR="00A87C54" w:rsidRPr="00460D19">
        <w:rPr>
          <w:i/>
          <w:iCs/>
          <w:sz w:val="20"/>
          <w:szCs w:val="20"/>
        </w:rPr>
        <w:t xml:space="preserve"> και επαναληπτική εξεταστική). Ως  ακαδημαϊκές δοκιμασίες λογίζονται  </w:t>
      </w:r>
      <w:r w:rsidR="00386EA2" w:rsidRPr="00460D19">
        <w:rPr>
          <w:i/>
          <w:iCs/>
          <w:sz w:val="20"/>
          <w:szCs w:val="20"/>
        </w:rPr>
        <w:t xml:space="preserve">η συμμετοχή </w:t>
      </w:r>
      <w:r w:rsidR="00386EA2" w:rsidRPr="00933FFB">
        <w:rPr>
          <w:i/>
          <w:iCs/>
          <w:sz w:val="20"/>
          <w:szCs w:val="20"/>
        </w:rPr>
        <w:t>σ</w:t>
      </w:r>
      <w:r w:rsidR="00114292" w:rsidRPr="00933FFB">
        <w:rPr>
          <w:i/>
          <w:iCs/>
          <w:sz w:val="20"/>
          <w:szCs w:val="20"/>
        </w:rPr>
        <w:t>την εξέταση</w:t>
      </w:r>
      <w:r w:rsidR="00386EA2" w:rsidRPr="00460D19">
        <w:rPr>
          <w:i/>
          <w:iCs/>
          <w:sz w:val="20"/>
          <w:szCs w:val="20"/>
        </w:rPr>
        <w:t xml:space="preserve"> </w:t>
      </w:r>
      <w:r w:rsidR="00386EA2" w:rsidRPr="00933FFB">
        <w:rPr>
          <w:i/>
          <w:iCs/>
          <w:sz w:val="20"/>
          <w:szCs w:val="20"/>
        </w:rPr>
        <w:t>μ</w:t>
      </w:r>
      <w:r w:rsidR="00114292" w:rsidRPr="00933FFB">
        <w:rPr>
          <w:i/>
          <w:iCs/>
          <w:sz w:val="20"/>
          <w:szCs w:val="20"/>
        </w:rPr>
        <w:t>α</w:t>
      </w:r>
      <w:r w:rsidR="00386EA2" w:rsidRPr="00933FFB">
        <w:rPr>
          <w:i/>
          <w:iCs/>
          <w:sz w:val="20"/>
          <w:szCs w:val="20"/>
        </w:rPr>
        <w:t>θ</w:t>
      </w:r>
      <w:r w:rsidR="00114292" w:rsidRPr="00933FFB">
        <w:rPr>
          <w:i/>
          <w:iCs/>
          <w:sz w:val="20"/>
          <w:szCs w:val="20"/>
        </w:rPr>
        <w:t>ή</w:t>
      </w:r>
      <w:r w:rsidR="00386EA2" w:rsidRPr="00933FFB">
        <w:rPr>
          <w:i/>
          <w:iCs/>
          <w:sz w:val="20"/>
          <w:szCs w:val="20"/>
        </w:rPr>
        <w:t>μα</w:t>
      </w:r>
      <w:r w:rsidR="00114292" w:rsidRPr="00933FFB">
        <w:rPr>
          <w:i/>
          <w:iCs/>
          <w:sz w:val="20"/>
          <w:szCs w:val="20"/>
        </w:rPr>
        <w:t>τος</w:t>
      </w:r>
      <w:r w:rsidR="00386EA2" w:rsidRPr="00460D19">
        <w:rPr>
          <w:i/>
          <w:iCs/>
          <w:sz w:val="20"/>
          <w:szCs w:val="20"/>
        </w:rPr>
        <w:t xml:space="preserve"> σε μια (1) από τις εξεταστικές περιόδους του χειμερινού ή του εαρινού εξαμήνου ή της επαναληπτικής εξεταστικής Σεπτεμβρίου, </w:t>
      </w:r>
      <w:r w:rsidR="00CB46D5" w:rsidRPr="00795F02">
        <w:rPr>
          <w:i/>
          <w:iCs/>
          <w:sz w:val="20"/>
          <w:szCs w:val="20"/>
        </w:rPr>
        <w:t>η</w:t>
      </w:r>
      <w:r w:rsidR="00386EA2" w:rsidRPr="00460D19">
        <w:rPr>
          <w:i/>
          <w:iCs/>
          <w:sz w:val="20"/>
          <w:szCs w:val="20"/>
        </w:rPr>
        <w:t xml:space="preserve"> συμμετοχή σε διαδικασία αξιολόγησης μαθήματος ή άλλης εκπαιδευτικής δραστηριότητας του προγράμματος σπουδών πλην της γραπτής ή προφορικής εξέτασης (π.χ. παράδοση απαλλακτικής </w:t>
      </w:r>
      <w:r w:rsidR="003414CF" w:rsidRPr="00460D19">
        <w:rPr>
          <w:i/>
          <w:iCs/>
          <w:sz w:val="20"/>
          <w:szCs w:val="20"/>
        </w:rPr>
        <w:t>εργασίας), η υποστήριξη</w:t>
      </w:r>
      <w:r w:rsidR="003414CF">
        <w:rPr>
          <w:i/>
          <w:iCs/>
        </w:rPr>
        <w:t xml:space="preserve"> </w:t>
      </w:r>
      <w:r w:rsidR="00964EBB">
        <w:rPr>
          <w:i/>
          <w:iCs/>
          <w:sz w:val="20"/>
          <w:szCs w:val="20"/>
        </w:rPr>
        <w:t>Δ</w:t>
      </w:r>
      <w:r w:rsidR="003414CF" w:rsidRPr="00535AF1">
        <w:rPr>
          <w:i/>
          <w:iCs/>
          <w:sz w:val="20"/>
          <w:szCs w:val="20"/>
        </w:rPr>
        <w:t xml:space="preserve">ιπλωματικής </w:t>
      </w:r>
      <w:r w:rsidR="00964EBB">
        <w:rPr>
          <w:i/>
          <w:iCs/>
          <w:sz w:val="20"/>
          <w:szCs w:val="20"/>
        </w:rPr>
        <w:t>Ε</w:t>
      </w:r>
      <w:r w:rsidR="003414CF" w:rsidRPr="00535AF1">
        <w:rPr>
          <w:i/>
          <w:iCs/>
          <w:sz w:val="20"/>
          <w:szCs w:val="20"/>
        </w:rPr>
        <w:t>ργασίας, η εκπόνηση</w:t>
      </w:r>
      <w:r w:rsidR="00026ED2" w:rsidRPr="00535AF1">
        <w:rPr>
          <w:i/>
          <w:iCs/>
          <w:sz w:val="20"/>
          <w:szCs w:val="20"/>
        </w:rPr>
        <w:t xml:space="preserve"> </w:t>
      </w:r>
      <w:r w:rsidR="00964EBB">
        <w:rPr>
          <w:i/>
          <w:iCs/>
          <w:sz w:val="20"/>
          <w:szCs w:val="20"/>
        </w:rPr>
        <w:t>Π</w:t>
      </w:r>
      <w:r w:rsidR="00026ED2" w:rsidRPr="00535AF1">
        <w:rPr>
          <w:i/>
          <w:iCs/>
          <w:sz w:val="20"/>
          <w:szCs w:val="20"/>
        </w:rPr>
        <w:t xml:space="preserve">τυχιακής </w:t>
      </w:r>
      <w:r w:rsidR="00964EBB">
        <w:rPr>
          <w:i/>
          <w:iCs/>
          <w:sz w:val="20"/>
          <w:szCs w:val="20"/>
        </w:rPr>
        <w:t>Ε</w:t>
      </w:r>
      <w:r w:rsidR="00026ED2" w:rsidRPr="00535AF1">
        <w:rPr>
          <w:i/>
          <w:iCs/>
          <w:sz w:val="20"/>
          <w:szCs w:val="20"/>
        </w:rPr>
        <w:t xml:space="preserve">ργασίας και η διενέργεια </w:t>
      </w:r>
      <w:r w:rsidR="00964EBB">
        <w:rPr>
          <w:i/>
          <w:iCs/>
          <w:sz w:val="20"/>
          <w:szCs w:val="20"/>
        </w:rPr>
        <w:t>Π</w:t>
      </w:r>
      <w:r w:rsidR="00026ED2" w:rsidRPr="00535AF1">
        <w:rPr>
          <w:i/>
          <w:iCs/>
          <w:sz w:val="20"/>
          <w:szCs w:val="20"/>
        </w:rPr>
        <w:t xml:space="preserve">ρακτικής </w:t>
      </w:r>
      <w:r w:rsidR="00964EBB">
        <w:rPr>
          <w:i/>
          <w:iCs/>
          <w:sz w:val="20"/>
          <w:szCs w:val="20"/>
        </w:rPr>
        <w:t>Ά</w:t>
      </w:r>
      <w:r w:rsidR="00026ED2" w:rsidRPr="00535AF1">
        <w:rPr>
          <w:i/>
          <w:iCs/>
          <w:sz w:val="20"/>
          <w:szCs w:val="20"/>
        </w:rPr>
        <w:t>σκησης.</w:t>
      </w:r>
    </w:p>
    <w:p w14:paraId="53210C47" w14:textId="64B2062A" w:rsidR="0015497F" w:rsidRPr="008A0244" w:rsidRDefault="00563532" w:rsidP="00A87C54">
      <w:pPr>
        <w:jc w:val="both"/>
        <w:rPr>
          <w:sz w:val="20"/>
          <w:szCs w:val="20"/>
        </w:rPr>
      </w:pPr>
      <w:r w:rsidRPr="000E5BBE">
        <w:rPr>
          <w:sz w:val="20"/>
          <w:szCs w:val="20"/>
        </w:rPr>
        <w:t>Για φοιτητές</w:t>
      </w:r>
      <w:r w:rsidR="00A87C54" w:rsidRPr="000E5BBE">
        <w:rPr>
          <w:sz w:val="20"/>
          <w:szCs w:val="20"/>
        </w:rPr>
        <w:t>/</w:t>
      </w:r>
      <w:proofErr w:type="spellStart"/>
      <w:r w:rsidR="00A87C54" w:rsidRPr="000E5BBE">
        <w:rPr>
          <w:sz w:val="20"/>
          <w:szCs w:val="20"/>
        </w:rPr>
        <w:t>τριες</w:t>
      </w:r>
      <w:proofErr w:type="spellEnd"/>
      <w:r w:rsidR="00A87C54" w:rsidRPr="000E5BBE">
        <w:rPr>
          <w:sz w:val="20"/>
          <w:szCs w:val="20"/>
        </w:rPr>
        <w:t xml:space="preserve"> </w:t>
      </w:r>
      <w:r w:rsidRPr="000E5BBE">
        <w:rPr>
          <w:sz w:val="20"/>
          <w:szCs w:val="20"/>
        </w:rPr>
        <w:t xml:space="preserve"> που έχουν αξιολογηθεί επιτυχώς στο σύνολο των μαθημάτων </w:t>
      </w:r>
      <w:r w:rsidR="00A87C54" w:rsidRPr="000E5BBE">
        <w:rPr>
          <w:sz w:val="20"/>
          <w:szCs w:val="20"/>
        </w:rPr>
        <w:t xml:space="preserve">του ισχύοντος προγράμματος σπουδών </w:t>
      </w:r>
      <w:r w:rsidR="00941D3B" w:rsidRPr="000E5BBE">
        <w:rPr>
          <w:sz w:val="20"/>
          <w:szCs w:val="20"/>
        </w:rPr>
        <w:t xml:space="preserve">και εκκρεμεί μόνο η εκπόνηση </w:t>
      </w:r>
      <w:r w:rsidR="002D485E" w:rsidRPr="00280422">
        <w:rPr>
          <w:sz w:val="20"/>
          <w:szCs w:val="20"/>
        </w:rPr>
        <w:t xml:space="preserve">υποχρεωτικής </w:t>
      </w:r>
      <w:r w:rsidR="006D4EA2">
        <w:rPr>
          <w:sz w:val="20"/>
          <w:szCs w:val="20"/>
        </w:rPr>
        <w:t>Π</w:t>
      </w:r>
      <w:r w:rsidR="00941D3B" w:rsidRPr="000E5BBE">
        <w:rPr>
          <w:sz w:val="20"/>
          <w:szCs w:val="20"/>
        </w:rPr>
        <w:t>ρακτικής</w:t>
      </w:r>
      <w:r w:rsidR="00941D3B" w:rsidRPr="008A0244">
        <w:rPr>
          <w:sz w:val="20"/>
          <w:szCs w:val="20"/>
        </w:rPr>
        <w:t xml:space="preserve"> </w:t>
      </w:r>
      <w:r w:rsidR="006D4EA2" w:rsidRPr="008A0244">
        <w:rPr>
          <w:sz w:val="20"/>
          <w:szCs w:val="20"/>
        </w:rPr>
        <w:t>Ά</w:t>
      </w:r>
      <w:r w:rsidR="00941D3B" w:rsidRPr="008A0244">
        <w:rPr>
          <w:sz w:val="20"/>
          <w:szCs w:val="20"/>
        </w:rPr>
        <w:t xml:space="preserve">σκησης ή </w:t>
      </w:r>
      <w:r w:rsidR="002D485E" w:rsidRPr="00280422">
        <w:rPr>
          <w:sz w:val="20"/>
          <w:szCs w:val="20"/>
        </w:rPr>
        <w:t>υποχρεωτικής</w:t>
      </w:r>
      <w:r w:rsidR="002D485E" w:rsidRPr="008A0244">
        <w:rPr>
          <w:sz w:val="20"/>
          <w:szCs w:val="20"/>
        </w:rPr>
        <w:t xml:space="preserve"> </w:t>
      </w:r>
      <w:r w:rsidR="006D4EA2" w:rsidRPr="008A0244">
        <w:rPr>
          <w:sz w:val="20"/>
          <w:szCs w:val="20"/>
        </w:rPr>
        <w:t>Π</w:t>
      </w:r>
      <w:r w:rsidR="00941D3B" w:rsidRPr="008A0244">
        <w:rPr>
          <w:sz w:val="20"/>
          <w:szCs w:val="20"/>
        </w:rPr>
        <w:t xml:space="preserve">τυχιακής ή </w:t>
      </w:r>
      <w:r w:rsidR="002D485E" w:rsidRPr="00280422">
        <w:rPr>
          <w:sz w:val="20"/>
          <w:szCs w:val="20"/>
        </w:rPr>
        <w:t>υποχρεωτικής</w:t>
      </w:r>
      <w:r w:rsidR="002D485E" w:rsidRPr="008A0244">
        <w:rPr>
          <w:sz w:val="20"/>
          <w:szCs w:val="20"/>
        </w:rPr>
        <w:t xml:space="preserve"> </w:t>
      </w:r>
      <w:r w:rsidR="006D4EA2" w:rsidRPr="008A0244">
        <w:rPr>
          <w:sz w:val="20"/>
          <w:szCs w:val="20"/>
        </w:rPr>
        <w:t>Δ</w:t>
      </w:r>
      <w:r w:rsidR="00941D3B" w:rsidRPr="008A0244">
        <w:rPr>
          <w:sz w:val="20"/>
          <w:szCs w:val="20"/>
        </w:rPr>
        <w:t xml:space="preserve">ιπλωματικής </w:t>
      </w:r>
      <w:r w:rsidR="006D4EA2" w:rsidRPr="008A0244">
        <w:rPr>
          <w:sz w:val="20"/>
          <w:szCs w:val="20"/>
        </w:rPr>
        <w:t>Ε</w:t>
      </w:r>
      <w:r w:rsidR="00941D3B" w:rsidRPr="008A0244">
        <w:rPr>
          <w:sz w:val="20"/>
          <w:szCs w:val="20"/>
        </w:rPr>
        <w:t>ργασίας για τη</w:t>
      </w:r>
      <w:r w:rsidR="00936A88" w:rsidRPr="008A0244">
        <w:rPr>
          <w:sz w:val="20"/>
          <w:szCs w:val="20"/>
        </w:rPr>
        <w:t xml:space="preserve"> λήψη πτυχίου</w:t>
      </w:r>
      <w:r w:rsidR="006D4EA2" w:rsidRPr="008A0244">
        <w:rPr>
          <w:sz w:val="20"/>
          <w:szCs w:val="20"/>
        </w:rPr>
        <w:t>,</w:t>
      </w:r>
      <w:r w:rsidR="00936A88" w:rsidRPr="008A0244">
        <w:rPr>
          <w:sz w:val="20"/>
          <w:szCs w:val="20"/>
        </w:rPr>
        <w:t xml:space="preserve"> δεν απαιτείται η πλήρωση των προϋποθέσεων της παρ. Β).</w:t>
      </w:r>
    </w:p>
    <w:p w14:paraId="49115146" w14:textId="0904B0C8" w:rsidR="00936A88" w:rsidRDefault="00936A88" w:rsidP="00A87C54">
      <w:pPr>
        <w:jc w:val="both"/>
        <w:rPr>
          <w:sz w:val="20"/>
          <w:szCs w:val="20"/>
        </w:rPr>
      </w:pPr>
      <w:r w:rsidRPr="008A0244">
        <w:rPr>
          <w:sz w:val="20"/>
          <w:szCs w:val="20"/>
        </w:rPr>
        <w:t>Ιδιαίτερη πρόβλεψη υπάρχει και για φοιτητές</w:t>
      </w:r>
      <w:r w:rsidR="00A87C54" w:rsidRPr="008A0244">
        <w:rPr>
          <w:sz w:val="20"/>
          <w:szCs w:val="20"/>
        </w:rPr>
        <w:t>/</w:t>
      </w:r>
      <w:proofErr w:type="spellStart"/>
      <w:r w:rsidR="00A87C54" w:rsidRPr="008A0244">
        <w:rPr>
          <w:sz w:val="20"/>
          <w:szCs w:val="20"/>
        </w:rPr>
        <w:t>τριες</w:t>
      </w:r>
      <w:proofErr w:type="spellEnd"/>
      <w:r w:rsidRPr="008A0244">
        <w:rPr>
          <w:sz w:val="20"/>
          <w:szCs w:val="20"/>
        </w:rPr>
        <w:t xml:space="preserve"> που μετά την πάροδο </w:t>
      </w:r>
      <w:r w:rsidR="00385695" w:rsidRPr="008A0244">
        <w:rPr>
          <w:sz w:val="20"/>
          <w:szCs w:val="20"/>
        </w:rPr>
        <w:t xml:space="preserve">του χρονικού διαστήματος </w:t>
      </w:r>
      <w:r w:rsidRPr="008A0244">
        <w:rPr>
          <w:sz w:val="20"/>
          <w:szCs w:val="20"/>
        </w:rPr>
        <w:t xml:space="preserve">της παράτασης οφείλουν </w:t>
      </w:r>
      <w:r w:rsidR="00385695" w:rsidRPr="008A0244">
        <w:rPr>
          <w:sz w:val="20"/>
          <w:szCs w:val="20"/>
        </w:rPr>
        <w:t>έως δύο μαθήματα για τη λήψη πτυχίου</w:t>
      </w:r>
      <w:r w:rsidR="006D4EA2" w:rsidRPr="008A0244">
        <w:rPr>
          <w:sz w:val="20"/>
          <w:szCs w:val="20"/>
        </w:rPr>
        <w:t>. Οι φοιτητές/</w:t>
      </w:r>
      <w:proofErr w:type="spellStart"/>
      <w:r w:rsidR="006D4EA2" w:rsidRPr="008A0244">
        <w:rPr>
          <w:sz w:val="20"/>
          <w:szCs w:val="20"/>
        </w:rPr>
        <w:t>τριες</w:t>
      </w:r>
      <w:proofErr w:type="spellEnd"/>
      <w:r w:rsidR="006D4EA2" w:rsidRPr="008A0244">
        <w:rPr>
          <w:sz w:val="20"/>
          <w:szCs w:val="20"/>
        </w:rPr>
        <w:t xml:space="preserve"> αυτής της περίπτωσης,</w:t>
      </w:r>
      <w:r w:rsidR="00385695" w:rsidRPr="008A0244">
        <w:rPr>
          <w:sz w:val="20"/>
          <w:szCs w:val="20"/>
        </w:rPr>
        <w:t xml:space="preserve"> μπορούν να ζητήσουν έκτακτη εμβόλιμη εξεταστική, με αναστολή της </w:t>
      </w:r>
      <w:r w:rsidR="00A87C54" w:rsidRPr="008A0244">
        <w:rPr>
          <w:sz w:val="20"/>
          <w:szCs w:val="20"/>
        </w:rPr>
        <w:t xml:space="preserve">αυτοδίκαιης </w:t>
      </w:r>
      <w:r w:rsidR="00385695" w:rsidRPr="008A0244">
        <w:rPr>
          <w:sz w:val="20"/>
          <w:szCs w:val="20"/>
        </w:rPr>
        <w:t xml:space="preserve">διαγραφής </w:t>
      </w:r>
      <w:r w:rsidR="00CC1E9C" w:rsidRPr="008A0244">
        <w:rPr>
          <w:sz w:val="20"/>
          <w:szCs w:val="20"/>
        </w:rPr>
        <w:t>μέχρι την έκδοση των αποτελεσμάτων της εμβόλιμης εξεταστικής.</w:t>
      </w:r>
    </w:p>
    <w:p w14:paraId="23B658B1" w14:textId="77777777" w:rsidR="00541B6B" w:rsidRPr="008A0244" w:rsidRDefault="00541B6B" w:rsidP="00A87C54">
      <w:pPr>
        <w:jc w:val="both"/>
        <w:rPr>
          <w:sz w:val="20"/>
          <w:szCs w:val="20"/>
        </w:rPr>
      </w:pPr>
    </w:p>
    <w:p w14:paraId="7F03462C" w14:textId="70171CEA" w:rsidR="006C7270" w:rsidRPr="00983041" w:rsidRDefault="006C7270" w:rsidP="00983041">
      <w:pPr>
        <w:jc w:val="center"/>
        <w:rPr>
          <w:b/>
          <w:bCs/>
          <w:sz w:val="20"/>
          <w:szCs w:val="20"/>
        </w:rPr>
      </w:pPr>
      <w:r w:rsidRPr="00983041">
        <w:rPr>
          <w:b/>
          <w:bCs/>
          <w:sz w:val="20"/>
          <w:szCs w:val="20"/>
        </w:rPr>
        <w:t>Ευεργετικές διατάξεις παράτασης των σπουδών κατά το χρόνο της ανώτατης διάρκειας φοίτησης</w:t>
      </w:r>
    </w:p>
    <w:p w14:paraId="39FC1A6C" w14:textId="30C888A5" w:rsidR="006C7270" w:rsidRPr="00A66124" w:rsidRDefault="006C7270" w:rsidP="00A87C54">
      <w:pPr>
        <w:jc w:val="both"/>
        <w:rPr>
          <w:sz w:val="20"/>
          <w:szCs w:val="20"/>
        </w:rPr>
      </w:pPr>
      <w:r w:rsidRPr="00A66124">
        <w:rPr>
          <w:sz w:val="20"/>
          <w:szCs w:val="20"/>
        </w:rPr>
        <w:t xml:space="preserve">Σύμφωνα με τις διατάξεις του άρθρου 76 του </w:t>
      </w:r>
      <w:r w:rsidR="00CB3476">
        <w:rPr>
          <w:sz w:val="20"/>
          <w:szCs w:val="20"/>
        </w:rPr>
        <w:t>Ν</w:t>
      </w:r>
      <w:r w:rsidRPr="00A66124">
        <w:rPr>
          <w:sz w:val="20"/>
          <w:szCs w:val="20"/>
        </w:rPr>
        <w:t>.</w:t>
      </w:r>
      <w:r w:rsidR="00CB3476">
        <w:rPr>
          <w:sz w:val="20"/>
          <w:szCs w:val="20"/>
        </w:rPr>
        <w:t xml:space="preserve"> </w:t>
      </w:r>
      <w:r w:rsidRPr="00A66124">
        <w:rPr>
          <w:sz w:val="20"/>
          <w:szCs w:val="20"/>
        </w:rPr>
        <w:t>4957/2022,</w:t>
      </w:r>
      <w:r w:rsidR="0018689E" w:rsidRPr="0018689E">
        <w:rPr>
          <w:sz w:val="20"/>
          <w:szCs w:val="20"/>
        </w:rPr>
        <w:t xml:space="preserve"> </w:t>
      </w:r>
      <w:r w:rsidRPr="00A66124">
        <w:rPr>
          <w:sz w:val="20"/>
          <w:szCs w:val="20"/>
        </w:rPr>
        <w:t xml:space="preserve">όπως τροποποιήθηκε και ισχύει, η ανώτατη διάρκεια φοίτησης δύναται να παρατείνεται με την χρήση των ευεργετικών διατάξεων της Μερικής Φοίτησης, της Διακοπής Φοίτησης και της Κατ’ </w:t>
      </w:r>
      <w:r w:rsidR="00F124CD">
        <w:rPr>
          <w:sz w:val="20"/>
          <w:szCs w:val="20"/>
        </w:rPr>
        <w:t>Ε</w:t>
      </w:r>
      <w:r w:rsidRPr="00A66124">
        <w:rPr>
          <w:sz w:val="20"/>
          <w:szCs w:val="20"/>
        </w:rPr>
        <w:t xml:space="preserve">ξαίρεση </w:t>
      </w:r>
      <w:r w:rsidR="00F124CD">
        <w:rPr>
          <w:sz w:val="20"/>
          <w:szCs w:val="20"/>
        </w:rPr>
        <w:t>Υ</w:t>
      </w:r>
      <w:r w:rsidRPr="00A66124">
        <w:rPr>
          <w:sz w:val="20"/>
          <w:szCs w:val="20"/>
        </w:rPr>
        <w:t xml:space="preserve">πέρβασης της ανώτατης διάρκειας φοίτησης. Οι αντίστοιχοι </w:t>
      </w:r>
      <w:proofErr w:type="spellStart"/>
      <w:r w:rsidRPr="00A66124">
        <w:rPr>
          <w:sz w:val="20"/>
          <w:szCs w:val="20"/>
        </w:rPr>
        <w:t>επικαιροποιημένοι</w:t>
      </w:r>
      <w:proofErr w:type="spellEnd"/>
      <w:r w:rsidRPr="00A66124">
        <w:rPr>
          <w:sz w:val="20"/>
          <w:szCs w:val="20"/>
        </w:rPr>
        <w:t xml:space="preserve"> Κανονισμοί εγκρίθηκαν από τη Σύγκλητο του Πανεπιστημίου Ιωαννίνων </w:t>
      </w:r>
      <w:r w:rsidR="00A66124" w:rsidRPr="00A66124">
        <w:rPr>
          <w:sz w:val="20"/>
          <w:szCs w:val="20"/>
        </w:rPr>
        <w:t xml:space="preserve">και </w:t>
      </w:r>
      <w:r w:rsidRPr="00A66124">
        <w:rPr>
          <w:sz w:val="20"/>
          <w:szCs w:val="20"/>
        </w:rPr>
        <w:t>περιγράφουν αναλυτικά την κάθε διαδικασία, τις προϋποθέσεις που πρέπει να πληρούνται, τις περιόδους υποβολής των αιτήσεων καθώς και τα απαραίτητα δικαιολογητικά που πρέπει να υποβληθούν για την εφαρμογή του εκάστοτε ευεργετικού μέτρου.</w:t>
      </w:r>
    </w:p>
    <w:p w14:paraId="319C4E37" w14:textId="3BA81360" w:rsidR="00A87C54" w:rsidRPr="00A66124" w:rsidRDefault="00A87C54" w:rsidP="00A87C54">
      <w:pPr>
        <w:jc w:val="both"/>
        <w:rPr>
          <w:sz w:val="20"/>
          <w:szCs w:val="20"/>
        </w:rPr>
      </w:pPr>
      <w:r w:rsidRPr="00A66124">
        <w:rPr>
          <w:sz w:val="20"/>
          <w:szCs w:val="20"/>
        </w:rPr>
        <w:t xml:space="preserve">Περισσότερες πληροφορίες </w:t>
      </w:r>
      <w:r w:rsidR="008339C6" w:rsidRPr="00A66124">
        <w:rPr>
          <w:sz w:val="20"/>
          <w:szCs w:val="20"/>
        </w:rPr>
        <w:t>σχετικά με την ανώτατη διάρκεια φοίτησης και τις δυνατότητες που προβλέπονται</w:t>
      </w:r>
      <w:r w:rsidR="002F4CFE" w:rsidRPr="00A66124">
        <w:rPr>
          <w:sz w:val="20"/>
          <w:szCs w:val="20"/>
        </w:rPr>
        <w:t xml:space="preserve"> από </w:t>
      </w:r>
      <w:r w:rsidR="008339C6" w:rsidRPr="00A66124">
        <w:rPr>
          <w:sz w:val="20"/>
          <w:szCs w:val="20"/>
        </w:rPr>
        <w:t xml:space="preserve"> την </w:t>
      </w:r>
      <w:proofErr w:type="spellStart"/>
      <w:r w:rsidR="008339C6" w:rsidRPr="00A66124">
        <w:rPr>
          <w:sz w:val="20"/>
          <w:szCs w:val="20"/>
        </w:rPr>
        <w:t>κατ</w:t>
      </w:r>
      <w:proofErr w:type="spellEnd"/>
      <w:r w:rsidR="008339C6" w:rsidRPr="00A66124">
        <w:rPr>
          <w:sz w:val="20"/>
          <w:szCs w:val="20"/>
        </w:rPr>
        <w:t xml:space="preserve">΄ εξαίρεση υπέρβαση για σοβαρούς λόγους υγείας, τη μερική φοίτηση και τη διακοπή φοίτησης υπάρχουν στις ιστοσελίδες των Ακαδημαϊκών Τμημάτων και </w:t>
      </w:r>
      <w:r w:rsidR="00C51131" w:rsidRPr="00A66124">
        <w:rPr>
          <w:sz w:val="20"/>
          <w:szCs w:val="20"/>
        </w:rPr>
        <w:t>σ</w:t>
      </w:r>
      <w:r w:rsidR="008339C6" w:rsidRPr="00A66124">
        <w:rPr>
          <w:sz w:val="20"/>
          <w:szCs w:val="20"/>
        </w:rPr>
        <w:t>την Ιστοσελίδα του Πανεπιστημίου:</w:t>
      </w:r>
      <w:r w:rsidR="00C30395" w:rsidRPr="00A66124">
        <w:rPr>
          <w:sz w:val="20"/>
          <w:szCs w:val="20"/>
        </w:rPr>
        <w:t xml:space="preserve"> </w:t>
      </w:r>
      <w:hyperlink r:id="rId10" w:history="1">
        <w:r w:rsidR="00181E99" w:rsidRPr="00A66124">
          <w:rPr>
            <w:sz w:val="20"/>
            <w:szCs w:val="20"/>
          </w:rPr>
          <w:t>https://uoi.gr/featured/proptychiakes-spoudes/</w:t>
        </w:r>
      </w:hyperlink>
    </w:p>
    <w:p w14:paraId="0A6933BB" w14:textId="77777777" w:rsidR="00181E99" w:rsidRPr="00385695" w:rsidRDefault="00181E99" w:rsidP="00A87C54">
      <w:pPr>
        <w:jc w:val="both"/>
      </w:pPr>
    </w:p>
    <w:p w14:paraId="5E04711C" w14:textId="77777777" w:rsidR="00C1731D" w:rsidRDefault="00C1731D"/>
    <w:p w14:paraId="3829F4A5" w14:textId="77777777" w:rsidR="006B5E1E" w:rsidRDefault="006B5E1E"/>
    <w:p w14:paraId="1C49FDA4" w14:textId="77777777" w:rsidR="00C1731D" w:rsidRPr="00C1731D" w:rsidRDefault="00C1731D"/>
    <w:p w14:paraId="37A8235E" w14:textId="77777777" w:rsidR="00C1731D" w:rsidRPr="00C1731D" w:rsidRDefault="00C1731D"/>
    <w:sectPr w:rsidR="00C1731D" w:rsidRPr="00C1731D">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9146" w14:textId="77777777" w:rsidR="00564B8C" w:rsidRDefault="00564B8C" w:rsidP="00105D71">
      <w:pPr>
        <w:spacing w:after="0" w:line="240" w:lineRule="auto"/>
      </w:pPr>
      <w:r>
        <w:separator/>
      </w:r>
    </w:p>
  </w:endnote>
  <w:endnote w:type="continuationSeparator" w:id="0">
    <w:p w14:paraId="62310DBC" w14:textId="77777777" w:rsidR="00564B8C" w:rsidRDefault="00564B8C" w:rsidP="0010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243857"/>
      <w:docPartObj>
        <w:docPartGallery w:val="Page Numbers (Bottom of Page)"/>
        <w:docPartUnique/>
      </w:docPartObj>
    </w:sdtPr>
    <w:sdtContent>
      <w:p w14:paraId="21B11E78" w14:textId="763E7B7E" w:rsidR="00105D71" w:rsidRDefault="00105D71">
        <w:pPr>
          <w:pStyle w:val="ad"/>
          <w:jc w:val="center"/>
        </w:pPr>
        <w:r>
          <w:fldChar w:fldCharType="begin"/>
        </w:r>
        <w:r>
          <w:instrText>PAGE   \* MERGEFORMAT</w:instrText>
        </w:r>
        <w:r>
          <w:fldChar w:fldCharType="separate"/>
        </w:r>
        <w:r>
          <w:t>2</w:t>
        </w:r>
        <w:r>
          <w:fldChar w:fldCharType="end"/>
        </w:r>
      </w:p>
    </w:sdtContent>
  </w:sdt>
  <w:p w14:paraId="62CF245C" w14:textId="77777777" w:rsidR="00105D71" w:rsidRDefault="00105D7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B45F" w14:textId="77777777" w:rsidR="00564B8C" w:rsidRDefault="00564B8C" w:rsidP="00105D71">
      <w:pPr>
        <w:spacing w:after="0" w:line="240" w:lineRule="auto"/>
      </w:pPr>
      <w:r>
        <w:separator/>
      </w:r>
    </w:p>
  </w:footnote>
  <w:footnote w:type="continuationSeparator" w:id="0">
    <w:p w14:paraId="1233DC61" w14:textId="77777777" w:rsidR="00564B8C" w:rsidRDefault="00564B8C" w:rsidP="00105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96BBC"/>
    <w:multiLevelType w:val="hybridMultilevel"/>
    <w:tmpl w:val="B13E2240"/>
    <w:lvl w:ilvl="0" w:tplc="6AEAEE70">
      <w:start w:val="1"/>
      <w:numFmt w:val="decimal"/>
      <w:lvlText w:val="%1."/>
      <w:lvlJc w:val="left"/>
      <w:pPr>
        <w:ind w:left="360" w:hanging="360"/>
      </w:pPr>
      <w:rPr>
        <w:rFonts w:hint="default"/>
        <w:color w:val="000000" w:themeColor="text1"/>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35AC4138"/>
    <w:multiLevelType w:val="hybridMultilevel"/>
    <w:tmpl w:val="F1B08B7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81915246">
    <w:abstractNumId w:val="1"/>
  </w:num>
  <w:num w:numId="2" w16cid:durableId="4306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61"/>
    <w:rsid w:val="00007F7F"/>
    <w:rsid w:val="000116FB"/>
    <w:rsid w:val="00026ED2"/>
    <w:rsid w:val="0003419F"/>
    <w:rsid w:val="00045E8C"/>
    <w:rsid w:val="00057843"/>
    <w:rsid w:val="00085A95"/>
    <w:rsid w:val="000B1B04"/>
    <w:rsid w:val="000C377D"/>
    <w:rsid w:val="000D161B"/>
    <w:rsid w:val="000E3E08"/>
    <w:rsid w:val="000E5BBE"/>
    <w:rsid w:val="00105D71"/>
    <w:rsid w:val="00114292"/>
    <w:rsid w:val="00121219"/>
    <w:rsid w:val="001335AF"/>
    <w:rsid w:val="00134F83"/>
    <w:rsid w:val="0015497F"/>
    <w:rsid w:val="00164B5F"/>
    <w:rsid w:val="00164BEB"/>
    <w:rsid w:val="00164DA8"/>
    <w:rsid w:val="00175D94"/>
    <w:rsid w:val="00181D58"/>
    <w:rsid w:val="00181E99"/>
    <w:rsid w:val="0018689E"/>
    <w:rsid w:val="00187185"/>
    <w:rsid w:val="001A6F21"/>
    <w:rsid w:val="001D5795"/>
    <w:rsid w:val="001E153E"/>
    <w:rsid w:val="001E41D6"/>
    <w:rsid w:val="001E4FEF"/>
    <w:rsid w:val="001F3428"/>
    <w:rsid w:val="001F3B26"/>
    <w:rsid w:val="0020340A"/>
    <w:rsid w:val="0023432A"/>
    <w:rsid w:val="00241EB7"/>
    <w:rsid w:val="00243798"/>
    <w:rsid w:val="0026097A"/>
    <w:rsid w:val="00272C0A"/>
    <w:rsid w:val="00272CEF"/>
    <w:rsid w:val="00280422"/>
    <w:rsid w:val="002B0633"/>
    <w:rsid w:val="002D1599"/>
    <w:rsid w:val="002D485E"/>
    <w:rsid w:val="002E3FD5"/>
    <w:rsid w:val="002F4CFE"/>
    <w:rsid w:val="00317687"/>
    <w:rsid w:val="003414CF"/>
    <w:rsid w:val="003614DB"/>
    <w:rsid w:val="00366627"/>
    <w:rsid w:val="00385695"/>
    <w:rsid w:val="00386EA2"/>
    <w:rsid w:val="003A1E53"/>
    <w:rsid w:val="003E7DCE"/>
    <w:rsid w:val="003F3773"/>
    <w:rsid w:val="00401FE8"/>
    <w:rsid w:val="0041072D"/>
    <w:rsid w:val="004114A0"/>
    <w:rsid w:val="00414108"/>
    <w:rsid w:val="00421818"/>
    <w:rsid w:val="00436910"/>
    <w:rsid w:val="004539CE"/>
    <w:rsid w:val="0045793F"/>
    <w:rsid w:val="00460D19"/>
    <w:rsid w:val="004A5275"/>
    <w:rsid w:val="004D279E"/>
    <w:rsid w:val="004F03ED"/>
    <w:rsid w:val="004F77C5"/>
    <w:rsid w:val="00535AF1"/>
    <w:rsid w:val="00541B6B"/>
    <w:rsid w:val="00551172"/>
    <w:rsid w:val="00555DDA"/>
    <w:rsid w:val="00563532"/>
    <w:rsid w:val="00564B8C"/>
    <w:rsid w:val="00575E34"/>
    <w:rsid w:val="00584D36"/>
    <w:rsid w:val="005B0838"/>
    <w:rsid w:val="005C25B2"/>
    <w:rsid w:val="00603563"/>
    <w:rsid w:val="0063291D"/>
    <w:rsid w:val="00646D92"/>
    <w:rsid w:val="00654866"/>
    <w:rsid w:val="00666DE2"/>
    <w:rsid w:val="0066779E"/>
    <w:rsid w:val="006710DD"/>
    <w:rsid w:val="00675072"/>
    <w:rsid w:val="00677CA5"/>
    <w:rsid w:val="006B5E1E"/>
    <w:rsid w:val="006C7270"/>
    <w:rsid w:val="006D4EA2"/>
    <w:rsid w:val="006E183C"/>
    <w:rsid w:val="006F13FC"/>
    <w:rsid w:val="00704EEB"/>
    <w:rsid w:val="0073319C"/>
    <w:rsid w:val="007420D8"/>
    <w:rsid w:val="00753846"/>
    <w:rsid w:val="007660F1"/>
    <w:rsid w:val="0077008A"/>
    <w:rsid w:val="00795F02"/>
    <w:rsid w:val="007C0E56"/>
    <w:rsid w:val="007C4213"/>
    <w:rsid w:val="007D5E26"/>
    <w:rsid w:val="007F5049"/>
    <w:rsid w:val="007F6184"/>
    <w:rsid w:val="007F71F6"/>
    <w:rsid w:val="00821518"/>
    <w:rsid w:val="00831DB0"/>
    <w:rsid w:val="008339C6"/>
    <w:rsid w:val="0084174E"/>
    <w:rsid w:val="00866372"/>
    <w:rsid w:val="00881EA2"/>
    <w:rsid w:val="00891F36"/>
    <w:rsid w:val="008A0244"/>
    <w:rsid w:val="008A7C5E"/>
    <w:rsid w:val="008A7D62"/>
    <w:rsid w:val="008B28A6"/>
    <w:rsid w:val="00933EDF"/>
    <w:rsid w:val="00933FFB"/>
    <w:rsid w:val="00936A88"/>
    <w:rsid w:val="00941D3B"/>
    <w:rsid w:val="00957887"/>
    <w:rsid w:val="00964EBB"/>
    <w:rsid w:val="00983041"/>
    <w:rsid w:val="00986DFE"/>
    <w:rsid w:val="00996C89"/>
    <w:rsid w:val="009C6D34"/>
    <w:rsid w:val="00A24E85"/>
    <w:rsid w:val="00A311C6"/>
    <w:rsid w:val="00A44970"/>
    <w:rsid w:val="00A548EF"/>
    <w:rsid w:val="00A66124"/>
    <w:rsid w:val="00A670E1"/>
    <w:rsid w:val="00A7507B"/>
    <w:rsid w:val="00A77C6F"/>
    <w:rsid w:val="00A77E79"/>
    <w:rsid w:val="00A8525E"/>
    <w:rsid w:val="00A87C54"/>
    <w:rsid w:val="00A94523"/>
    <w:rsid w:val="00AB3449"/>
    <w:rsid w:val="00AB64D1"/>
    <w:rsid w:val="00AD52CB"/>
    <w:rsid w:val="00B11CE5"/>
    <w:rsid w:val="00B4084A"/>
    <w:rsid w:val="00B62C2E"/>
    <w:rsid w:val="00B76290"/>
    <w:rsid w:val="00B80940"/>
    <w:rsid w:val="00BA33A4"/>
    <w:rsid w:val="00BD45BF"/>
    <w:rsid w:val="00BE15A4"/>
    <w:rsid w:val="00BE2977"/>
    <w:rsid w:val="00BF1161"/>
    <w:rsid w:val="00BF123A"/>
    <w:rsid w:val="00BF2F89"/>
    <w:rsid w:val="00C14E9A"/>
    <w:rsid w:val="00C1731D"/>
    <w:rsid w:val="00C243EF"/>
    <w:rsid w:val="00C30395"/>
    <w:rsid w:val="00C35235"/>
    <w:rsid w:val="00C51131"/>
    <w:rsid w:val="00C6217F"/>
    <w:rsid w:val="00C82581"/>
    <w:rsid w:val="00CA109C"/>
    <w:rsid w:val="00CA18E0"/>
    <w:rsid w:val="00CB3476"/>
    <w:rsid w:val="00CB46D5"/>
    <w:rsid w:val="00CC1E9C"/>
    <w:rsid w:val="00CF4677"/>
    <w:rsid w:val="00D4731A"/>
    <w:rsid w:val="00D62CE1"/>
    <w:rsid w:val="00D94764"/>
    <w:rsid w:val="00DA609B"/>
    <w:rsid w:val="00DC3CAA"/>
    <w:rsid w:val="00E24921"/>
    <w:rsid w:val="00E32716"/>
    <w:rsid w:val="00E71D57"/>
    <w:rsid w:val="00E77A48"/>
    <w:rsid w:val="00E8610E"/>
    <w:rsid w:val="00EE504E"/>
    <w:rsid w:val="00EF30F5"/>
    <w:rsid w:val="00EF45F3"/>
    <w:rsid w:val="00F00D2F"/>
    <w:rsid w:val="00F10756"/>
    <w:rsid w:val="00F124CD"/>
    <w:rsid w:val="00F73AF5"/>
    <w:rsid w:val="00F82985"/>
    <w:rsid w:val="00FA4571"/>
    <w:rsid w:val="00FD30F4"/>
    <w:rsid w:val="00FF21B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F2E2"/>
  <w15:chartTrackingRefBased/>
  <w15:docId w15:val="{4C1C33D4-43BC-4CB4-844D-F5B29856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F1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F1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F11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F11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F11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F11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F11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F11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F11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F116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F116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F116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F116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F116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F116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F116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F116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F1161"/>
    <w:rPr>
      <w:rFonts w:eastAsiaTheme="majorEastAsia" w:cstheme="majorBidi"/>
      <w:color w:val="272727" w:themeColor="text1" w:themeTint="D8"/>
    </w:rPr>
  </w:style>
  <w:style w:type="paragraph" w:styleId="a3">
    <w:name w:val="Title"/>
    <w:basedOn w:val="a"/>
    <w:next w:val="a"/>
    <w:link w:val="Char"/>
    <w:uiPriority w:val="10"/>
    <w:qFormat/>
    <w:rsid w:val="00BF1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F11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F116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F11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F1161"/>
    <w:pPr>
      <w:spacing w:before="160"/>
      <w:jc w:val="center"/>
    </w:pPr>
    <w:rPr>
      <w:i/>
      <w:iCs/>
      <w:color w:val="404040" w:themeColor="text1" w:themeTint="BF"/>
    </w:rPr>
  </w:style>
  <w:style w:type="character" w:customStyle="1" w:styleId="Char1">
    <w:name w:val="Απόσπασμα Char"/>
    <w:basedOn w:val="a0"/>
    <w:link w:val="a5"/>
    <w:uiPriority w:val="29"/>
    <w:rsid w:val="00BF1161"/>
    <w:rPr>
      <w:i/>
      <w:iCs/>
      <w:color w:val="404040" w:themeColor="text1" w:themeTint="BF"/>
    </w:rPr>
  </w:style>
  <w:style w:type="paragraph" w:styleId="a6">
    <w:name w:val="List Paragraph"/>
    <w:basedOn w:val="a"/>
    <w:uiPriority w:val="34"/>
    <w:qFormat/>
    <w:rsid w:val="00BF1161"/>
    <w:pPr>
      <w:ind w:left="720"/>
      <w:contextualSpacing/>
    </w:pPr>
  </w:style>
  <w:style w:type="character" w:styleId="a7">
    <w:name w:val="Intense Emphasis"/>
    <w:basedOn w:val="a0"/>
    <w:uiPriority w:val="21"/>
    <w:qFormat/>
    <w:rsid w:val="00BF1161"/>
    <w:rPr>
      <w:i/>
      <w:iCs/>
      <w:color w:val="0F4761" w:themeColor="accent1" w:themeShade="BF"/>
    </w:rPr>
  </w:style>
  <w:style w:type="paragraph" w:styleId="a8">
    <w:name w:val="Intense Quote"/>
    <w:basedOn w:val="a"/>
    <w:next w:val="a"/>
    <w:link w:val="Char2"/>
    <w:uiPriority w:val="30"/>
    <w:qFormat/>
    <w:rsid w:val="00BF1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F1161"/>
    <w:rPr>
      <w:i/>
      <w:iCs/>
      <w:color w:val="0F4761" w:themeColor="accent1" w:themeShade="BF"/>
    </w:rPr>
  </w:style>
  <w:style w:type="character" w:styleId="a9">
    <w:name w:val="Intense Reference"/>
    <w:basedOn w:val="a0"/>
    <w:uiPriority w:val="32"/>
    <w:qFormat/>
    <w:rsid w:val="00BF1161"/>
    <w:rPr>
      <w:b/>
      <w:bCs/>
      <w:smallCaps/>
      <w:color w:val="0F4761" w:themeColor="accent1" w:themeShade="BF"/>
      <w:spacing w:val="5"/>
    </w:rPr>
  </w:style>
  <w:style w:type="character" w:styleId="-">
    <w:name w:val="Hyperlink"/>
    <w:basedOn w:val="a0"/>
    <w:uiPriority w:val="99"/>
    <w:unhideWhenUsed/>
    <w:rsid w:val="00181E99"/>
    <w:rPr>
      <w:color w:val="467886" w:themeColor="hyperlink"/>
      <w:u w:val="single"/>
    </w:rPr>
  </w:style>
  <w:style w:type="character" w:styleId="aa">
    <w:name w:val="Unresolved Mention"/>
    <w:basedOn w:val="a0"/>
    <w:uiPriority w:val="99"/>
    <w:semiHidden/>
    <w:unhideWhenUsed/>
    <w:rsid w:val="00181E99"/>
    <w:rPr>
      <w:color w:val="605E5C"/>
      <w:shd w:val="clear" w:color="auto" w:fill="E1DFDD"/>
    </w:rPr>
  </w:style>
  <w:style w:type="table" w:styleId="ab">
    <w:name w:val="Table Grid"/>
    <w:basedOn w:val="a1"/>
    <w:uiPriority w:val="39"/>
    <w:rsid w:val="0012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3"/>
    <w:uiPriority w:val="99"/>
    <w:unhideWhenUsed/>
    <w:rsid w:val="00105D71"/>
    <w:pPr>
      <w:tabs>
        <w:tab w:val="center" w:pos="4153"/>
        <w:tab w:val="right" w:pos="8306"/>
      </w:tabs>
      <w:spacing w:after="0" w:line="240" w:lineRule="auto"/>
    </w:pPr>
  </w:style>
  <w:style w:type="character" w:customStyle="1" w:styleId="Char3">
    <w:name w:val="Κεφαλίδα Char"/>
    <w:basedOn w:val="a0"/>
    <w:link w:val="ac"/>
    <w:uiPriority w:val="99"/>
    <w:rsid w:val="00105D71"/>
  </w:style>
  <w:style w:type="paragraph" w:styleId="ad">
    <w:name w:val="footer"/>
    <w:basedOn w:val="a"/>
    <w:link w:val="Char4"/>
    <w:uiPriority w:val="99"/>
    <w:unhideWhenUsed/>
    <w:rsid w:val="00105D71"/>
    <w:pPr>
      <w:tabs>
        <w:tab w:val="center" w:pos="4153"/>
        <w:tab w:val="right" w:pos="8306"/>
      </w:tabs>
      <w:spacing w:after="0" w:line="240" w:lineRule="auto"/>
    </w:pPr>
  </w:style>
  <w:style w:type="character" w:customStyle="1" w:styleId="Char4">
    <w:name w:val="Υποσέλιδο Char"/>
    <w:basedOn w:val="a0"/>
    <w:link w:val="ad"/>
    <w:uiPriority w:val="99"/>
    <w:rsid w:val="0010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i.gr/featured/proptychiakes-spou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oi.gr/featured/proptychiakes-spoudes/" TargetMode="External"/><Relationship Id="rId4" Type="http://schemas.openxmlformats.org/officeDocument/2006/relationships/settings" Target="settings.xml"/><Relationship Id="rId9" Type="http://schemas.openxmlformats.org/officeDocument/2006/relationships/hyperlink" Target="https://uoi.gr/featured/proptychiakes-spoud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6CB3B-137A-41DF-B40E-89D7A65D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1304</Words>
  <Characters>7045</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ΠΑΡΑΣΚΕΥΗ ΑΛΕΞΟΥΔΗ</dc:creator>
  <cp:keywords/>
  <dc:description/>
  <cp:lastModifiedBy>ΠΑΡΑΣΚΕΥΗ ΑΛΕΞΟΥΔΗ</cp:lastModifiedBy>
  <cp:revision>9</cp:revision>
  <dcterms:created xsi:type="dcterms:W3CDTF">2026-01-27T09:50:00Z</dcterms:created>
  <dcterms:modified xsi:type="dcterms:W3CDTF">2026-01-27T12:29:00Z</dcterms:modified>
</cp:coreProperties>
</file>